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D4" w:rsidRDefault="004728D4" w:rsidP="004728D4">
      <w:pPr>
        <w:spacing w:line="240" w:lineRule="auto"/>
        <w:ind w:left="5670" w:firstLine="0"/>
        <w:jc w:val="left"/>
      </w:pPr>
      <w:r>
        <w:t>Приложение № 4</w:t>
      </w:r>
    </w:p>
    <w:p w:rsidR="004728D4" w:rsidRDefault="004728D4" w:rsidP="0062321F">
      <w:pPr>
        <w:spacing w:line="240" w:lineRule="auto"/>
        <w:ind w:left="5670" w:firstLine="0"/>
        <w:jc w:val="left"/>
      </w:pPr>
    </w:p>
    <w:p w:rsidR="000B6F65" w:rsidRDefault="007633C9" w:rsidP="0062321F">
      <w:pPr>
        <w:spacing w:line="240" w:lineRule="auto"/>
        <w:ind w:left="5670" w:firstLine="0"/>
        <w:jc w:val="left"/>
      </w:pPr>
      <w:r>
        <w:t xml:space="preserve">Приложение № </w:t>
      </w:r>
      <w:r w:rsidR="009E18BE">
        <w:t xml:space="preserve">5–1 </w:t>
      </w:r>
    </w:p>
    <w:p w:rsidR="0062321F" w:rsidRDefault="0062321F" w:rsidP="0062321F">
      <w:pPr>
        <w:spacing w:line="240" w:lineRule="auto"/>
        <w:ind w:left="5670" w:firstLine="0"/>
        <w:jc w:val="left"/>
      </w:pPr>
    </w:p>
    <w:p w:rsidR="000B6F65" w:rsidRPr="000B6F65" w:rsidRDefault="000B6F65" w:rsidP="005F53A0">
      <w:pPr>
        <w:spacing w:after="720" w:line="240" w:lineRule="auto"/>
        <w:ind w:left="5670" w:firstLine="0"/>
        <w:jc w:val="left"/>
      </w:pPr>
      <w:r>
        <w:t>к Государственной программе</w:t>
      </w:r>
    </w:p>
    <w:p w:rsidR="00421223" w:rsidRPr="00A56CEB" w:rsidRDefault="00A56CEB" w:rsidP="002D7C15">
      <w:pPr>
        <w:spacing w:line="240" w:lineRule="auto"/>
        <w:ind w:left="567" w:right="567" w:firstLine="0"/>
        <w:jc w:val="center"/>
        <w:rPr>
          <w:b/>
        </w:rPr>
      </w:pPr>
      <w:r>
        <w:rPr>
          <w:b/>
        </w:rPr>
        <w:t>ПОДПРОГРАММА</w:t>
      </w:r>
    </w:p>
    <w:p w:rsidR="004C0186" w:rsidRDefault="00421223" w:rsidP="004C0186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775E49">
        <w:rPr>
          <w:b/>
        </w:rPr>
        <w:t>«</w:t>
      </w:r>
      <w:r w:rsidR="004728D4" w:rsidRPr="004728D4">
        <w:rPr>
          <w:b/>
          <w:szCs w:val="28"/>
        </w:rPr>
        <w:t xml:space="preserve">Организация профессионального обучения </w:t>
      </w:r>
    </w:p>
    <w:p w:rsidR="004C0186" w:rsidRDefault="004728D4" w:rsidP="004C0186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4728D4">
        <w:rPr>
          <w:b/>
          <w:szCs w:val="28"/>
        </w:rPr>
        <w:t>и дополнительного</w:t>
      </w:r>
      <w:r w:rsidR="004C0186">
        <w:rPr>
          <w:b/>
          <w:szCs w:val="28"/>
        </w:rPr>
        <w:t xml:space="preserve"> профессионального образования </w:t>
      </w:r>
    </w:p>
    <w:p w:rsidR="00775E49" w:rsidRDefault="004728D4" w:rsidP="00134C5E">
      <w:pPr>
        <w:spacing w:after="480" w:line="240" w:lineRule="auto"/>
        <w:ind w:left="567" w:right="567" w:firstLine="0"/>
        <w:jc w:val="center"/>
        <w:rPr>
          <w:b/>
        </w:rPr>
      </w:pPr>
      <w:r w:rsidRPr="004728D4">
        <w:rPr>
          <w:b/>
          <w:szCs w:val="28"/>
        </w:rPr>
        <w:t>работников промышленных предприятий Кировской области, находящихся под риском увольнения</w:t>
      </w:r>
      <w:r w:rsidR="00421223" w:rsidRPr="00775E49">
        <w:rPr>
          <w:b/>
        </w:rPr>
        <w:t>»</w:t>
      </w:r>
    </w:p>
    <w:p w:rsidR="00436CE3" w:rsidRPr="00A56CEB" w:rsidRDefault="00436CE3" w:rsidP="00436CE3">
      <w:pPr>
        <w:pStyle w:val="ConsPlusNonformat"/>
        <w:widowControl w:val="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E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C0186" w:rsidRDefault="00436CE3" w:rsidP="004C0186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A56CEB">
        <w:rPr>
          <w:b/>
        </w:rPr>
        <w:t xml:space="preserve">подпрограммы </w:t>
      </w:r>
      <w:r w:rsidR="009E18BE">
        <w:rPr>
          <w:b/>
        </w:rPr>
        <w:t>«</w:t>
      </w:r>
      <w:r w:rsidR="004C0186" w:rsidRPr="004728D4">
        <w:rPr>
          <w:b/>
          <w:szCs w:val="28"/>
        </w:rPr>
        <w:t xml:space="preserve">Организация профессионального обучения </w:t>
      </w:r>
    </w:p>
    <w:p w:rsidR="004C0186" w:rsidRDefault="004C0186" w:rsidP="004C0186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4728D4">
        <w:rPr>
          <w:b/>
          <w:szCs w:val="28"/>
        </w:rPr>
        <w:t>и дополнительного</w:t>
      </w:r>
      <w:r>
        <w:rPr>
          <w:b/>
          <w:szCs w:val="28"/>
        </w:rPr>
        <w:t xml:space="preserve"> профессионального образования </w:t>
      </w:r>
    </w:p>
    <w:p w:rsidR="00775E49" w:rsidRDefault="004C0186" w:rsidP="004C0186">
      <w:pPr>
        <w:spacing w:line="240" w:lineRule="auto"/>
        <w:ind w:left="567" w:right="567" w:firstLine="0"/>
        <w:jc w:val="center"/>
        <w:rPr>
          <w:b/>
        </w:rPr>
      </w:pPr>
      <w:r w:rsidRPr="004728D4">
        <w:rPr>
          <w:b/>
          <w:szCs w:val="28"/>
        </w:rPr>
        <w:t>работников промышленных предприятий Кировской области, находящихся под риском увольнения</w:t>
      </w:r>
      <w:r w:rsidRPr="00775E49">
        <w:rPr>
          <w:b/>
        </w:rPr>
        <w:t>»</w:t>
      </w:r>
      <w:r w:rsidR="00775E49" w:rsidRPr="00775E49">
        <w:rPr>
          <w:b/>
        </w:rPr>
        <w:t xml:space="preserve"> </w:t>
      </w:r>
    </w:p>
    <w:p w:rsidR="00436CE3" w:rsidRPr="00A56CEB" w:rsidRDefault="009F4287" w:rsidP="00371752">
      <w:pPr>
        <w:spacing w:after="480" w:line="240" w:lineRule="auto"/>
        <w:ind w:left="567" w:right="567" w:firstLine="0"/>
        <w:jc w:val="center"/>
        <w:rPr>
          <w:b/>
        </w:rPr>
      </w:pPr>
      <w:r>
        <w:rPr>
          <w:b/>
        </w:rPr>
        <w:t>(далее – Подпрограмма)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3761DC" w:rsidRPr="003761DC" w:rsidTr="003232DA">
        <w:trPr>
          <w:trHeight w:val="962"/>
        </w:trPr>
        <w:tc>
          <w:tcPr>
            <w:tcW w:w="3227" w:type="dxa"/>
          </w:tcPr>
          <w:p w:rsidR="00030F28" w:rsidRDefault="003761DC" w:rsidP="001A6D2F">
            <w:pPr>
              <w:ind w:firstLine="0"/>
            </w:pPr>
            <w:r w:rsidRPr="003761DC">
              <w:t xml:space="preserve">Ответственный </w:t>
            </w:r>
          </w:p>
          <w:p w:rsidR="00030F28" w:rsidRDefault="00030F28" w:rsidP="001A6D2F">
            <w:pPr>
              <w:ind w:firstLine="0"/>
            </w:pPr>
            <w:r>
              <w:t>и</w:t>
            </w:r>
            <w:r w:rsidR="003761DC" w:rsidRPr="003761DC">
              <w:t>сполнитель</w:t>
            </w:r>
            <w:r>
              <w:t xml:space="preserve"> </w:t>
            </w:r>
          </w:p>
          <w:p w:rsidR="00852386" w:rsidRPr="003761DC" w:rsidRDefault="00CD69E0" w:rsidP="001A6D2F">
            <w:pPr>
              <w:ind w:firstLine="0"/>
            </w:pPr>
            <w:r>
              <w:t>П</w:t>
            </w:r>
            <w:r w:rsidR="003761DC">
              <w:t>одпрограммы</w:t>
            </w:r>
          </w:p>
        </w:tc>
        <w:tc>
          <w:tcPr>
            <w:tcW w:w="6237" w:type="dxa"/>
          </w:tcPr>
          <w:p w:rsidR="003761DC" w:rsidRPr="003761DC" w:rsidRDefault="001A6D2F" w:rsidP="00972E35">
            <w:pPr>
              <w:ind w:firstLine="0"/>
            </w:pPr>
            <w:r>
              <w:t>у</w:t>
            </w:r>
            <w:r w:rsidR="003761DC">
              <w:t>правление</w:t>
            </w:r>
            <w:r>
              <w:t xml:space="preserve"> ГСЗН Кировской области</w:t>
            </w:r>
          </w:p>
        </w:tc>
      </w:tr>
      <w:tr w:rsidR="003761DC" w:rsidRPr="003761DC" w:rsidTr="003232DA">
        <w:trPr>
          <w:trHeight w:val="566"/>
        </w:trPr>
        <w:tc>
          <w:tcPr>
            <w:tcW w:w="3227" w:type="dxa"/>
          </w:tcPr>
          <w:p w:rsidR="00531748" w:rsidRPr="00531748" w:rsidRDefault="003761DC" w:rsidP="00972E35">
            <w:pPr>
              <w:ind w:firstLine="0"/>
            </w:pPr>
            <w:r w:rsidRPr="00531748">
              <w:t xml:space="preserve">Соисполнители </w:t>
            </w:r>
          </w:p>
          <w:p w:rsidR="006C096E" w:rsidRPr="00531748" w:rsidRDefault="00D422D7" w:rsidP="006C096E">
            <w:pPr>
              <w:ind w:firstLine="0"/>
            </w:pPr>
            <w:r w:rsidRPr="00531748">
              <w:t>Подпрограммы</w:t>
            </w:r>
          </w:p>
        </w:tc>
        <w:tc>
          <w:tcPr>
            <w:tcW w:w="6237" w:type="dxa"/>
          </w:tcPr>
          <w:p w:rsidR="00B53FB1" w:rsidRPr="003761DC" w:rsidRDefault="003817D7" w:rsidP="00972E35">
            <w:pPr>
              <w:ind w:firstLine="0"/>
            </w:pPr>
            <w:r>
              <w:t>отсутствуют</w:t>
            </w:r>
          </w:p>
        </w:tc>
      </w:tr>
      <w:tr w:rsidR="004728D4" w:rsidRPr="003761DC" w:rsidTr="009E18BE">
        <w:trPr>
          <w:trHeight w:val="319"/>
        </w:trPr>
        <w:tc>
          <w:tcPr>
            <w:tcW w:w="3227" w:type="dxa"/>
          </w:tcPr>
          <w:p w:rsidR="004728D4" w:rsidRDefault="004728D4" w:rsidP="001B2FB0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проектов</w:t>
            </w:r>
          </w:p>
        </w:tc>
        <w:tc>
          <w:tcPr>
            <w:tcW w:w="6237" w:type="dxa"/>
          </w:tcPr>
          <w:p w:rsidR="004728D4" w:rsidRPr="003761DC" w:rsidRDefault="004728D4" w:rsidP="00491C1C">
            <w:pPr>
              <w:ind w:firstLine="0"/>
            </w:pPr>
            <w:r>
              <w:t>отсутствуют</w:t>
            </w:r>
          </w:p>
        </w:tc>
      </w:tr>
      <w:tr w:rsidR="003761DC" w:rsidRPr="003761DC" w:rsidTr="00B630EF">
        <w:trPr>
          <w:trHeight w:val="839"/>
        </w:trPr>
        <w:tc>
          <w:tcPr>
            <w:tcW w:w="3227" w:type="dxa"/>
          </w:tcPr>
          <w:p w:rsidR="003761DC" w:rsidRPr="003761DC" w:rsidRDefault="004B7EB5" w:rsidP="001A6D2F">
            <w:pPr>
              <w:ind w:firstLine="0"/>
            </w:pPr>
            <w:r>
              <w:t>Цел</w:t>
            </w:r>
            <w:r w:rsidR="001A6D2F">
              <w:t>и</w:t>
            </w:r>
            <w:r w:rsidR="00030F28">
              <w:t xml:space="preserve"> </w:t>
            </w:r>
            <w:r w:rsidR="00D422D7">
              <w:t>Подпрограммы</w:t>
            </w:r>
          </w:p>
        </w:tc>
        <w:tc>
          <w:tcPr>
            <w:tcW w:w="6237" w:type="dxa"/>
          </w:tcPr>
          <w:p w:rsidR="00252FD4" w:rsidRPr="008A5ECD" w:rsidRDefault="00C96DBC" w:rsidP="00252FD4">
            <w:pPr>
              <w:ind w:firstLine="0"/>
            </w:pPr>
            <w:r>
              <w:t>поддержка</w:t>
            </w:r>
            <w:r w:rsidR="004728D4">
              <w:t xml:space="preserve"> занятости работников промышленных предприятий Кировской области, находящихся под риском увольнения</w:t>
            </w:r>
          </w:p>
        </w:tc>
      </w:tr>
      <w:tr w:rsidR="003761DC" w:rsidRPr="003761DC" w:rsidTr="00B630EF">
        <w:trPr>
          <w:trHeight w:val="1134"/>
        </w:trPr>
        <w:tc>
          <w:tcPr>
            <w:tcW w:w="3227" w:type="dxa"/>
          </w:tcPr>
          <w:p w:rsidR="003761DC" w:rsidRPr="003761DC" w:rsidRDefault="00CD69E0" w:rsidP="001A6D2F">
            <w:pPr>
              <w:ind w:firstLine="0"/>
            </w:pPr>
            <w:r>
              <w:t>Задач</w:t>
            </w:r>
            <w:r w:rsidR="001A6D2F">
              <w:t>и</w:t>
            </w:r>
            <w:r w:rsidR="00030F28">
              <w:t xml:space="preserve"> </w:t>
            </w:r>
            <w:r w:rsidR="008E5D05">
              <w:t xml:space="preserve">Подпрограммы </w:t>
            </w:r>
          </w:p>
        </w:tc>
        <w:tc>
          <w:tcPr>
            <w:tcW w:w="6237" w:type="dxa"/>
          </w:tcPr>
          <w:p w:rsidR="006C096E" w:rsidRPr="003761DC" w:rsidRDefault="004728D4" w:rsidP="004728D4">
            <w:pPr>
              <w:ind w:firstLine="0"/>
            </w:pPr>
            <w:r>
              <w:t>повышение конкурентоспособности на рынке труда работников промышленных предприятий Кировской области, находящихся под риском увольнения</w:t>
            </w:r>
          </w:p>
        </w:tc>
      </w:tr>
      <w:tr w:rsidR="001A6D2F" w:rsidRPr="003761DC" w:rsidTr="00447D01">
        <w:tc>
          <w:tcPr>
            <w:tcW w:w="3227" w:type="dxa"/>
          </w:tcPr>
          <w:p w:rsidR="00030F28" w:rsidRDefault="001A6D2F" w:rsidP="00252FD4">
            <w:pPr>
              <w:spacing w:line="360" w:lineRule="exac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030F28">
              <w:rPr>
                <w:rFonts w:cs="Times New Roman"/>
                <w:szCs w:val="28"/>
              </w:rPr>
              <w:t xml:space="preserve">роки реализации </w:t>
            </w:r>
          </w:p>
          <w:p w:rsidR="00252FD4" w:rsidRPr="000E67B5" w:rsidRDefault="001A6D2F" w:rsidP="00252FD4">
            <w:pPr>
              <w:spacing w:line="360" w:lineRule="exact"/>
              <w:ind w:firstLine="0"/>
            </w:pPr>
            <w:r>
              <w:t>Подпрограммы</w:t>
            </w:r>
          </w:p>
        </w:tc>
        <w:tc>
          <w:tcPr>
            <w:tcW w:w="6237" w:type="dxa"/>
          </w:tcPr>
          <w:p w:rsidR="001A6D2F" w:rsidRPr="00F677BB" w:rsidRDefault="001A6D2F" w:rsidP="004728D4">
            <w:pPr>
              <w:widowControl w:val="0"/>
              <w:spacing w:line="360" w:lineRule="exact"/>
              <w:ind w:firstLine="0"/>
            </w:pPr>
            <w:r>
              <w:t>202</w:t>
            </w:r>
            <w:r w:rsidR="004728D4">
              <w:t>2</w:t>
            </w:r>
            <w:r>
              <w:t xml:space="preserve"> </w:t>
            </w:r>
            <w:r w:rsidR="005C5589">
              <w:t>год</w:t>
            </w:r>
          </w:p>
        </w:tc>
      </w:tr>
      <w:tr w:rsidR="003761DC" w:rsidRPr="003761DC" w:rsidTr="00447D01">
        <w:tc>
          <w:tcPr>
            <w:tcW w:w="3227" w:type="dxa"/>
          </w:tcPr>
          <w:p w:rsidR="00030F28" w:rsidRDefault="00032013" w:rsidP="00601E63">
            <w:pPr>
              <w:ind w:firstLine="0"/>
            </w:pPr>
            <w:r w:rsidRPr="007A3B8D">
              <w:t>Целев</w:t>
            </w:r>
            <w:r w:rsidR="004728D4">
              <w:t>ой</w:t>
            </w:r>
            <w:r w:rsidRPr="007A3B8D">
              <w:t xml:space="preserve"> показател</w:t>
            </w:r>
            <w:r w:rsidR="004728D4">
              <w:t>ь</w:t>
            </w:r>
            <w:r w:rsidRPr="007A3B8D">
              <w:t xml:space="preserve"> </w:t>
            </w:r>
          </w:p>
          <w:p w:rsidR="00030F28" w:rsidRDefault="00032013" w:rsidP="00601E63">
            <w:pPr>
              <w:ind w:firstLine="0"/>
            </w:pPr>
            <w:r w:rsidRPr="007A3B8D">
              <w:t xml:space="preserve">эффективности </w:t>
            </w:r>
          </w:p>
          <w:p w:rsidR="005C5589" w:rsidRDefault="00032013" w:rsidP="00601E63">
            <w:pPr>
              <w:ind w:firstLine="0"/>
            </w:pPr>
            <w:r w:rsidRPr="007A3B8D">
              <w:t xml:space="preserve">реализации </w:t>
            </w:r>
          </w:p>
          <w:p w:rsidR="003761DC" w:rsidRPr="0074083E" w:rsidRDefault="00032013" w:rsidP="00601E63">
            <w:pPr>
              <w:ind w:firstLine="0"/>
            </w:pPr>
            <w:r w:rsidRPr="007A3B8D">
              <w:t>Подпрограммы</w:t>
            </w:r>
          </w:p>
        </w:tc>
        <w:tc>
          <w:tcPr>
            <w:tcW w:w="6237" w:type="dxa"/>
          </w:tcPr>
          <w:p w:rsidR="00DB62BE" w:rsidRPr="0074083E" w:rsidRDefault="004728D4" w:rsidP="00030F28">
            <w:pPr>
              <w:ind w:firstLine="0"/>
            </w:pPr>
            <w:r w:rsidRPr="004728D4">
              <w:t>доля занятых по истечении 3 месяцев после з</w:t>
            </w:r>
            <w:r w:rsidRPr="004728D4">
              <w:t>а</w:t>
            </w:r>
            <w:r w:rsidRPr="004728D4">
              <w:t>вершения профессионального обучения и пол</w:t>
            </w:r>
            <w:r w:rsidRPr="004728D4">
              <w:t>у</w:t>
            </w:r>
            <w:r w:rsidRPr="004728D4">
              <w:t>чения дополнительного профессионального обр</w:t>
            </w:r>
            <w:r w:rsidRPr="004728D4">
              <w:t>а</w:t>
            </w:r>
            <w:r w:rsidRPr="004728D4">
              <w:t>зования из числа граждан, прошедших професс</w:t>
            </w:r>
            <w:r w:rsidRPr="004728D4">
              <w:t>и</w:t>
            </w:r>
            <w:r w:rsidRPr="004728D4">
              <w:t>ональное обучение и получивших дополнител</w:t>
            </w:r>
            <w:r w:rsidRPr="004728D4">
              <w:t>ь</w:t>
            </w:r>
            <w:r w:rsidRPr="004728D4">
              <w:t>ное профессиональное образование</w:t>
            </w:r>
          </w:p>
        </w:tc>
      </w:tr>
      <w:tr w:rsidR="003761DC" w:rsidRPr="003761DC" w:rsidTr="00447D01">
        <w:tc>
          <w:tcPr>
            <w:tcW w:w="3227" w:type="dxa"/>
          </w:tcPr>
          <w:p w:rsidR="00DB62BE" w:rsidRDefault="001A6D2F" w:rsidP="00DB62BE">
            <w:pPr>
              <w:ind w:firstLine="0"/>
            </w:pPr>
            <w:r>
              <w:t xml:space="preserve">Ресурсное </w:t>
            </w:r>
            <w:r w:rsidR="00CD69E0">
              <w:t>обеспечени</w:t>
            </w:r>
            <w:r>
              <w:t>е</w:t>
            </w:r>
          </w:p>
          <w:p w:rsidR="003761DC" w:rsidRPr="003761DC" w:rsidRDefault="00DB62BE" w:rsidP="00DB62BE">
            <w:pPr>
              <w:ind w:firstLine="0"/>
            </w:pPr>
            <w:r>
              <w:t>П</w:t>
            </w:r>
            <w:r w:rsidR="00D422D7">
              <w:t>одпрограммы</w:t>
            </w:r>
          </w:p>
        </w:tc>
        <w:tc>
          <w:tcPr>
            <w:tcW w:w="6237" w:type="dxa"/>
          </w:tcPr>
          <w:p w:rsidR="00DB62BE" w:rsidRPr="003761DC" w:rsidRDefault="005C5589" w:rsidP="00EB55D7">
            <w:pPr>
              <w:ind w:firstLine="0"/>
            </w:pPr>
            <w:r w:rsidRPr="00B40690">
              <w:rPr>
                <w:szCs w:val="28"/>
              </w:rPr>
              <w:t>финансовые затраты на реализацию Подпрогра</w:t>
            </w:r>
            <w:r w:rsidRPr="00B40690">
              <w:rPr>
                <w:szCs w:val="28"/>
              </w:rPr>
              <w:t>м</w:t>
            </w:r>
            <w:r w:rsidRPr="00B40690">
              <w:rPr>
                <w:szCs w:val="28"/>
              </w:rPr>
              <w:t>мы</w:t>
            </w:r>
            <w:r>
              <w:rPr>
                <w:szCs w:val="28"/>
              </w:rPr>
              <w:t xml:space="preserve"> </w:t>
            </w:r>
            <w:r w:rsidRPr="00FA01F5">
              <w:rPr>
                <w:szCs w:val="28"/>
              </w:rPr>
              <w:t xml:space="preserve">составят </w:t>
            </w:r>
            <w:r w:rsidR="004C0186" w:rsidRPr="00FA01F5">
              <w:rPr>
                <w:szCs w:val="28"/>
              </w:rPr>
              <w:t>62</w:t>
            </w:r>
            <w:r w:rsidR="00B74A88">
              <w:rPr>
                <w:szCs w:val="28"/>
              </w:rPr>
              <w:t> 142,</w:t>
            </w:r>
            <w:r w:rsidR="00EB55D7" w:rsidRPr="00EB55D7">
              <w:rPr>
                <w:szCs w:val="28"/>
              </w:rPr>
              <w:t>00</w:t>
            </w:r>
            <w:r w:rsidRPr="00FA01F5">
              <w:rPr>
                <w:szCs w:val="28"/>
              </w:rPr>
              <w:t xml:space="preserve"> тыс. рублей, из них сре</w:t>
            </w:r>
            <w:r w:rsidRPr="00FA01F5">
              <w:rPr>
                <w:szCs w:val="28"/>
              </w:rPr>
              <w:t>д</w:t>
            </w:r>
            <w:r w:rsidRPr="00FA01F5">
              <w:rPr>
                <w:szCs w:val="28"/>
              </w:rPr>
              <w:lastRenderedPageBreak/>
              <w:t xml:space="preserve">ства федерального бюджета – </w:t>
            </w:r>
            <w:r w:rsidR="004C0186" w:rsidRPr="00FA01F5">
              <w:rPr>
                <w:szCs w:val="28"/>
              </w:rPr>
              <w:t>61</w:t>
            </w:r>
            <w:r w:rsidR="004C0186" w:rsidRPr="00FA01F5">
              <w:rPr>
                <w:szCs w:val="28"/>
                <w:lang w:val="en-US"/>
              </w:rPr>
              <w:t> </w:t>
            </w:r>
            <w:r w:rsidR="004C0186" w:rsidRPr="00FA01F5">
              <w:rPr>
                <w:szCs w:val="28"/>
              </w:rPr>
              <w:t>520,5</w:t>
            </w:r>
            <w:r w:rsidR="00FA01F5" w:rsidRPr="00FA01F5">
              <w:rPr>
                <w:szCs w:val="28"/>
              </w:rPr>
              <w:t>0</w:t>
            </w:r>
            <w:r w:rsidRPr="00FA01F5">
              <w:rPr>
                <w:szCs w:val="28"/>
              </w:rPr>
              <w:t xml:space="preserve"> тыс. ру</w:t>
            </w:r>
            <w:r w:rsidRPr="00FA01F5">
              <w:rPr>
                <w:szCs w:val="28"/>
              </w:rPr>
              <w:t>б</w:t>
            </w:r>
            <w:r w:rsidRPr="00FA01F5">
              <w:rPr>
                <w:szCs w:val="28"/>
              </w:rPr>
              <w:t xml:space="preserve">лей, средства областного бюджета – </w:t>
            </w:r>
            <w:r w:rsidRPr="00FA01F5">
              <w:rPr>
                <w:szCs w:val="28"/>
              </w:rPr>
              <w:br/>
            </w:r>
            <w:r w:rsidR="004C0186" w:rsidRPr="00FA01F5">
              <w:rPr>
                <w:szCs w:val="28"/>
              </w:rPr>
              <w:t>621,</w:t>
            </w:r>
            <w:r w:rsidR="00EB55D7" w:rsidRPr="00EB55D7">
              <w:rPr>
                <w:szCs w:val="28"/>
              </w:rPr>
              <w:t>50</w:t>
            </w:r>
            <w:r w:rsidRPr="00FA01F5">
              <w:rPr>
                <w:szCs w:val="28"/>
              </w:rPr>
              <w:t xml:space="preserve"> тыс. рублей</w:t>
            </w:r>
          </w:p>
        </w:tc>
      </w:tr>
      <w:tr w:rsidR="00052BE3" w:rsidRPr="003761DC" w:rsidTr="00447D01">
        <w:tc>
          <w:tcPr>
            <w:tcW w:w="3227" w:type="dxa"/>
          </w:tcPr>
          <w:p w:rsidR="00052BE3" w:rsidRDefault="00052BE3" w:rsidP="00052BE3">
            <w:pPr>
              <w:ind w:firstLine="0"/>
              <w:jc w:val="left"/>
            </w:pPr>
            <w:r w:rsidRPr="00052BE3">
              <w:lastRenderedPageBreak/>
              <w:t xml:space="preserve">Справочно: объем </w:t>
            </w:r>
          </w:p>
          <w:p w:rsidR="00052BE3" w:rsidRDefault="00052BE3" w:rsidP="00052BE3">
            <w:pPr>
              <w:ind w:firstLine="0"/>
              <w:jc w:val="left"/>
            </w:pPr>
            <w:r w:rsidRPr="00052BE3">
              <w:t>налоговых расходов</w:t>
            </w:r>
          </w:p>
        </w:tc>
        <w:tc>
          <w:tcPr>
            <w:tcW w:w="6237" w:type="dxa"/>
          </w:tcPr>
          <w:p w:rsidR="00052BE3" w:rsidRDefault="00052BE3" w:rsidP="008A65A9">
            <w:pPr>
              <w:ind w:firstLine="0"/>
            </w:pPr>
            <w:r w:rsidRPr="00052BE3">
              <w:t>отсутствуют</w:t>
            </w:r>
          </w:p>
        </w:tc>
      </w:tr>
    </w:tbl>
    <w:p w:rsidR="00C31537" w:rsidRPr="003232DA" w:rsidRDefault="00C31537" w:rsidP="00DB62BE">
      <w:pPr>
        <w:pStyle w:val="a4"/>
        <w:tabs>
          <w:tab w:val="left" w:pos="993"/>
        </w:tabs>
        <w:spacing w:line="240" w:lineRule="auto"/>
        <w:ind w:left="993" w:firstLine="0"/>
        <w:contextualSpacing w:val="0"/>
        <w:rPr>
          <w:b/>
        </w:rPr>
      </w:pPr>
    </w:p>
    <w:p w:rsidR="003761DC" w:rsidRDefault="00AD05A4" w:rsidP="00C31537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>
        <w:rPr>
          <w:b/>
        </w:rPr>
        <w:t>Общая характеристика</w:t>
      </w:r>
      <w:r w:rsidR="00D56490">
        <w:rPr>
          <w:b/>
        </w:rPr>
        <w:t xml:space="preserve"> сферы реализации Подпрограммы</w:t>
      </w:r>
      <w:r w:rsidR="00204C6A">
        <w:rPr>
          <w:b/>
        </w:rPr>
        <w:t>, в том числе формулировка</w:t>
      </w:r>
      <w:r w:rsidR="001A6D2F">
        <w:rPr>
          <w:b/>
        </w:rPr>
        <w:t xml:space="preserve"> основных проблем в указанной сфере и прогноз ее развития</w:t>
      </w:r>
    </w:p>
    <w:p w:rsidR="00C31537" w:rsidRPr="00C31537" w:rsidRDefault="00C31537" w:rsidP="00D56490">
      <w:pPr>
        <w:pStyle w:val="a4"/>
        <w:tabs>
          <w:tab w:val="left" w:pos="993"/>
        </w:tabs>
        <w:spacing w:line="240" w:lineRule="auto"/>
        <w:ind w:left="992" w:firstLine="0"/>
        <w:contextualSpacing w:val="0"/>
        <w:rPr>
          <w:b/>
          <w:sz w:val="24"/>
        </w:rPr>
      </w:pPr>
    </w:p>
    <w:p w:rsidR="007827B7" w:rsidRDefault="00353850" w:rsidP="009E18BE">
      <w:pPr>
        <w:pStyle w:val="a4"/>
        <w:widowControl w:val="0"/>
        <w:spacing w:line="460" w:lineRule="exact"/>
        <w:ind w:left="0"/>
        <w:rPr>
          <w:szCs w:val="28"/>
        </w:rPr>
      </w:pPr>
      <w:r>
        <w:rPr>
          <w:szCs w:val="28"/>
        </w:rPr>
        <w:t xml:space="preserve">В 2022 году </w:t>
      </w:r>
      <w:r w:rsidR="00D1485D">
        <w:rPr>
          <w:szCs w:val="28"/>
        </w:rPr>
        <w:t>ситуация с занятостью работников предприятий и орган</w:t>
      </w:r>
      <w:r w:rsidR="00D1485D">
        <w:rPr>
          <w:szCs w:val="28"/>
        </w:rPr>
        <w:t>и</w:t>
      </w:r>
      <w:r w:rsidR="00D1485D">
        <w:rPr>
          <w:szCs w:val="28"/>
        </w:rPr>
        <w:t>заций Кировской области во многом зависит от тенденций развития экон</w:t>
      </w:r>
      <w:r w:rsidR="00D1485D">
        <w:rPr>
          <w:szCs w:val="28"/>
        </w:rPr>
        <w:t>о</w:t>
      </w:r>
      <w:r w:rsidR="00D1485D">
        <w:rPr>
          <w:szCs w:val="28"/>
        </w:rPr>
        <w:t>мики региона под влиянием внешнего санкционного давления.</w:t>
      </w:r>
    </w:p>
    <w:p w:rsidR="00D1485D" w:rsidRDefault="00D1485D" w:rsidP="009E18BE">
      <w:pPr>
        <w:pStyle w:val="a4"/>
        <w:widowControl w:val="0"/>
        <w:spacing w:line="460" w:lineRule="exact"/>
        <w:ind w:left="0"/>
        <w:rPr>
          <w:szCs w:val="28"/>
        </w:rPr>
      </w:pPr>
      <w:r>
        <w:rPr>
          <w:szCs w:val="28"/>
        </w:rPr>
        <w:t xml:space="preserve">С </w:t>
      </w:r>
      <w:r w:rsidR="009E18BE">
        <w:rPr>
          <w:szCs w:val="28"/>
        </w:rPr>
        <w:t xml:space="preserve">начала </w:t>
      </w:r>
      <w:r>
        <w:rPr>
          <w:szCs w:val="28"/>
        </w:rPr>
        <w:t>марта 2022 года в Кировской области наблюдается постепе</w:t>
      </w:r>
      <w:r>
        <w:rPr>
          <w:szCs w:val="28"/>
        </w:rPr>
        <w:t>н</w:t>
      </w:r>
      <w:r>
        <w:rPr>
          <w:szCs w:val="28"/>
        </w:rPr>
        <w:t>ный рост численности работников промышленных предприятий региона, на</w:t>
      </w:r>
      <w:r w:rsidR="00170288">
        <w:rPr>
          <w:szCs w:val="28"/>
        </w:rPr>
        <w:t>-</w:t>
      </w:r>
      <w:r>
        <w:rPr>
          <w:szCs w:val="28"/>
        </w:rPr>
        <w:t>ходящихс</w:t>
      </w:r>
      <w:r w:rsidR="00777E6E">
        <w:rPr>
          <w:szCs w:val="28"/>
        </w:rPr>
        <w:t>я</w:t>
      </w:r>
      <w:r w:rsidR="009E18BE">
        <w:rPr>
          <w:szCs w:val="28"/>
        </w:rPr>
        <w:t xml:space="preserve"> под риском увольнения, </w:t>
      </w:r>
      <w:r w:rsidR="009E18BE" w:rsidRPr="00DC0B31">
        <w:rPr>
          <w:szCs w:val="28"/>
        </w:rPr>
        <w:t>включая введение режима неполного р</w:t>
      </w:r>
      <w:r w:rsidR="009E18BE" w:rsidRPr="00DC0B31">
        <w:rPr>
          <w:szCs w:val="28"/>
        </w:rPr>
        <w:t>а</w:t>
      </w:r>
      <w:r w:rsidR="009E18BE" w:rsidRPr="00DC0B31">
        <w:rPr>
          <w:szCs w:val="28"/>
        </w:rPr>
        <w:t>бочего времени, простой, временную приостановку работ, предоставление отпусков без сохранения заработной платы, проведение мероприятий по в</w:t>
      </w:r>
      <w:r w:rsidR="009E18BE" w:rsidRPr="00DC0B31">
        <w:rPr>
          <w:szCs w:val="28"/>
        </w:rPr>
        <w:t>ы</w:t>
      </w:r>
      <w:r w:rsidR="009E18BE" w:rsidRPr="00DC0B31">
        <w:rPr>
          <w:szCs w:val="28"/>
        </w:rPr>
        <w:t>свобождению работников</w:t>
      </w:r>
      <w:r>
        <w:rPr>
          <w:szCs w:val="28"/>
        </w:rPr>
        <w:t>.</w:t>
      </w:r>
      <w:r w:rsidR="009E18BE">
        <w:rPr>
          <w:szCs w:val="28"/>
        </w:rPr>
        <w:t xml:space="preserve"> </w:t>
      </w:r>
      <w:r>
        <w:rPr>
          <w:szCs w:val="28"/>
        </w:rPr>
        <w:t>Причин</w:t>
      </w:r>
      <w:r w:rsidR="009E18BE">
        <w:rPr>
          <w:szCs w:val="28"/>
        </w:rPr>
        <w:t>ам</w:t>
      </w:r>
      <w:r w:rsidR="00204C6A">
        <w:rPr>
          <w:szCs w:val="28"/>
        </w:rPr>
        <w:t>и</w:t>
      </w:r>
      <w:r>
        <w:rPr>
          <w:szCs w:val="28"/>
        </w:rPr>
        <w:t xml:space="preserve"> </w:t>
      </w:r>
      <w:r w:rsidR="009E18BE">
        <w:rPr>
          <w:szCs w:val="28"/>
        </w:rPr>
        <w:t>такого роста являются</w:t>
      </w:r>
      <w:r>
        <w:rPr>
          <w:szCs w:val="28"/>
        </w:rPr>
        <w:t xml:space="preserve"> отсутствие п</w:t>
      </w:r>
      <w:r>
        <w:rPr>
          <w:szCs w:val="28"/>
        </w:rPr>
        <w:t>о</w:t>
      </w:r>
      <w:r>
        <w:rPr>
          <w:szCs w:val="28"/>
        </w:rPr>
        <w:t>ставок из-за рубежа деталей и комплектующих, потеря рынков сбыта пр</w:t>
      </w:r>
      <w:r>
        <w:rPr>
          <w:szCs w:val="28"/>
        </w:rPr>
        <w:t>о</w:t>
      </w:r>
      <w:r>
        <w:rPr>
          <w:szCs w:val="28"/>
        </w:rPr>
        <w:t>дукции, сокращение грузоперевозок, как железнодорожным, так и возду</w:t>
      </w:r>
      <w:r>
        <w:rPr>
          <w:szCs w:val="28"/>
        </w:rPr>
        <w:t>ш</w:t>
      </w:r>
      <w:r>
        <w:rPr>
          <w:szCs w:val="28"/>
        </w:rPr>
        <w:t>ным транспортом, принятие решения крупными международными компа</w:t>
      </w:r>
      <w:r w:rsidR="00170288">
        <w:rPr>
          <w:szCs w:val="28"/>
        </w:rPr>
        <w:t>-</w:t>
      </w:r>
      <w:r>
        <w:rPr>
          <w:szCs w:val="28"/>
        </w:rPr>
        <w:t>н</w:t>
      </w:r>
      <w:r>
        <w:rPr>
          <w:szCs w:val="28"/>
        </w:rPr>
        <w:t>и</w:t>
      </w:r>
      <w:r>
        <w:rPr>
          <w:szCs w:val="28"/>
        </w:rPr>
        <w:t>ями об уходе с российского рынка.</w:t>
      </w:r>
    </w:p>
    <w:p w:rsidR="00D1485D" w:rsidRDefault="00D1485D" w:rsidP="009E18BE">
      <w:pPr>
        <w:widowControl w:val="0"/>
        <w:spacing w:line="460" w:lineRule="exact"/>
        <w:rPr>
          <w:szCs w:val="28"/>
        </w:rPr>
      </w:pPr>
      <w:r w:rsidRPr="002A6584">
        <w:rPr>
          <w:szCs w:val="28"/>
        </w:rPr>
        <w:t>Для адаптации и перепрофилирования производств промышленных предприятий, организаций реального сектора экономики и связанных с этим изменени</w:t>
      </w:r>
      <w:r>
        <w:rPr>
          <w:szCs w:val="28"/>
        </w:rPr>
        <w:t>й</w:t>
      </w:r>
      <w:r w:rsidRPr="002A6584">
        <w:rPr>
          <w:szCs w:val="28"/>
        </w:rPr>
        <w:t xml:space="preserve"> функциональных обязанностей работник</w:t>
      </w:r>
      <w:r>
        <w:rPr>
          <w:szCs w:val="28"/>
        </w:rPr>
        <w:t>ов и технологического</w:t>
      </w:r>
      <w:r w:rsidRPr="00D1485D">
        <w:rPr>
          <w:szCs w:val="28"/>
        </w:rPr>
        <w:t xml:space="preserve"> </w:t>
      </w:r>
      <w:r>
        <w:rPr>
          <w:szCs w:val="28"/>
        </w:rPr>
        <w:t>процесса  потребуется освоение</w:t>
      </w:r>
      <w:r w:rsidR="00170288">
        <w:rPr>
          <w:szCs w:val="28"/>
        </w:rPr>
        <w:t xml:space="preserve"> работниками новых компетенций.</w:t>
      </w:r>
      <w:bookmarkStart w:id="0" w:name="_GoBack"/>
      <w:bookmarkEnd w:id="0"/>
    </w:p>
    <w:p w:rsidR="00972E35" w:rsidRDefault="00777E6E" w:rsidP="009E18BE">
      <w:pPr>
        <w:pStyle w:val="a4"/>
        <w:widowControl w:val="0"/>
        <w:spacing w:line="460" w:lineRule="exact"/>
        <w:ind w:left="0"/>
        <w:rPr>
          <w:szCs w:val="28"/>
        </w:rPr>
      </w:pPr>
      <w:r>
        <w:rPr>
          <w:szCs w:val="28"/>
        </w:rPr>
        <w:t xml:space="preserve">При этом </w:t>
      </w:r>
      <w:r w:rsidR="00972E35" w:rsidRPr="00972E35">
        <w:rPr>
          <w:szCs w:val="28"/>
        </w:rPr>
        <w:t>приобретени</w:t>
      </w:r>
      <w:r>
        <w:rPr>
          <w:szCs w:val="28"/>
        </w:rPr>
        <w:t xml:space="preserve">е </w:t>
      </w:r>
      <w:r w:rsidR="00204C6A">
        <w:t>работниками</w:t>
      </w:r>
      <w:r>
        <w:t xml:space="preserve"> промышленных предприятий р</w:t>
      </w:r>
      <w:r>
        <w:t>е</w:t>
      </w:r>
      <w:r>
        <w:t xml:space="preserve">гиона </w:t>
      </w:r>
      <w:r w:rsidR="00972E35" w:rsidRPr="00972E35">
        <w:rPr>
          <w:szCs w:val="28"/>
        </w:rPr>
        <w:t>новых навыков и компетенций, позволяющих обогатить уже имеющ</w:t>
      </w:r>
      <w:r w:rsidR="00972E35" w:rsidRPr="00972E35">
        <w:rPr>
          <w:szCs w:val="28"/>
        </w:rPr>
        <w:t>и</w:t>
      </w:r>
      <w:r w:rsidR="00972E35" w:rsidRPr="00972E35">
        <w:rPr>
          <w:szCs w:val="28"/>
        </w:rPr>
        <w:t xml:space="preserve">еся у них профессиональные навыки, </w:t>
      </w:r>
      <w:r w:rsidR="007827B7">
        <w:rPr>
          <w:szCs w:val="28"/>
        </w:rPr>
        <w:t>станет важным фактором сохранения их занято</w:t>
      </w:r>
      <w:r w:rsidR="00D1485D">
        <w:rPr>
          <w:szCs w:val="28"/>
        </w:rPr>
        <w:t>сти</w:t>
      </w:r>
      <w:r w:rsidR="00972E35" w:rsidRPr="00972E35">
        <w:rPr>
          <w:szCs w:val="28"/>
        </w:rPr>
        <w:t>.</w:t>
      </w:r>
    </w:p>
    <w:p w:rsidR="00777E6E" w:rsidRPr="0000499C" w:rsidRDefault="00777E6E" w:rsidP="009E18BE">
      <w:pPr>
        <w:pStyle w:val="a4"/>
        <w:widowControl w:val="0"/>
        <w:spacing w:line="460" w:lineRule="exact"/>
        <w:ind w:left="0"/>
        <w:contextualSpacing w:val="0"/>
        <w:rPr>
          <w:szCs w:val="28"/>
        </w:rPr>
      </w:pPr>
      <w:r>
        <w:rPr>
          <w:szCs w:val="28"/>
        </w:rPr>
        <w:t>Мероприятия по субсидированию переобучения работников промы</w:t>
      </w:r>
      <w:r>
        <w:rPr>
          <w:szCs w:val="28"/>
        </w:rPr>
        <w:t>ш</w:t>
      </w:r>
      <w:r>
        <w:rPr>
          <w:szCs w:val="28"/>
        </w:rPr>
        <w:t>ленных предприятий вошли в План первоочередных действий по обеспеч</w:t>
      </w:r>
      <w:r>
        <w:rPr>
          <w:szCs w:val="28"/>
        </w:rPr>
        <w:t>е</w:t>
      </w:r>
      <w:r>
        <w:rPr>
          <w:szCs w:val="28"/>
        </w:rPr>
        <w:t xml:space="preserve">нию развития российской экономики в условиях внешнего санкционного </w:t>
      </w:r>
      <w:r>
        <w:rPr>
          <w:szCs w:val="28"/>
        </w:rPr>
        <w:lastRenderedPageBreak/>
        <w:t>давления, одобренный на заседании Президиума Правительственной коми</w:t>
      </w:r>
      <w:r>
        <w:rPr>
          <w:szCs w:val="28"/>
        </w:rPr>
        <w:t>с</w:t>
      </w:r>
      <w:r>
        <w:rPr>
          <w:szCs w:val="28"/>
        </w:rPr>
        <w:t>сии по повышению устойчивости развития российской экономики в условиях санкций 15.03.2022.</w:t>
      </w:r>
    </w:p>
    <w:p w:rsidR="005F53A0" w:rsidRPr="003232DA" w:rsidRDefault="005F53A0" w:rsidP="00371752">
      <w:pPr>
        <w:pStyle w:val="a4"/>
        <w:widowControl w:val="0"/>
        <w:spacing w:line="360" w:lineRule="auto"/>
        <w:ind w:left="0"/>
        <w:contextualSpacing w:val="0"/>
        <w:rPr>
          <w:sz w:val="18"/>
          <w:szCs w:val="28"/>
        </w:rPr>
      </w:pPr>
    </w:p>
    <w:p w:rsidR="00AD05A4" w:rsidRDefault="00AD05A4" w:rsidP="0037175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 w:rsidRPr="00431FB9">
        <w:rPr>
          <w:b/>
        </w:rPr>
        <w:t xml:space="preserve">Приоритеты государственной политики в сфере реализации </w:t>
      </w:r>
      <w:r w:rsidR="00644E1E">
        <w:rPr>
          <w:b/>
        </w:rPr>
        <w:br/>
      </w:r>
      <w:r w:rsidRPr="00431FB9">
        <w:rPr>
          <w:b/>
        </w:rPr>
        <w:t xml:space="preserve">Подпрограммы, цели, задачи, целевые показатели </w:t>
      </w:r>
      <w:r w:rsidR="00644E1E">
        <w:rPr>
          <w:b/>
        </w:rPr>
        <w:br/>
      </w:r>
      <w:r w:rsidRPr="00431FB9">
        <w:rPr>
          <w:b/>
        </w:rPr>
        <w:t>эффективности реализации Подпрограммы, срок</w:t>
      </w:r>
      <w:r w:rsidR="001A6D2F">
        <w:rPr>
          <w:b/>
        </w:rPr>
        <w:t>и</w:t>
      </w:r>
      <w:r w:rsidRPr="00431FB9">
        <w:rPr>
          <w:b/>
        </w:rPr>
        <w:t xml:space="preserve"> реализации Подпрограммы</w:t>
      </w:r>
    </w:p>
    <w:p w:rsidR="005F53A0" w:rsidRPr="003232DA" w:rsidRDefault="005F53A0" w:rsidP="003232DA">
      <w:pPr>
        <w:widowControl w:val="0"/>
        <w:tabs>
          <w:tab w:val="left" w:pos="993"/>
        </w:tabs>
        <w:spacing w:line="240" w:lineRule="auto"/>
        <w:ind w:firstLine="0"/>
        <w:rPr>
          <w:b/>
          <w:sz w:val="14"/>
          <w:szCs w:val="28"/>
        </w:rPr>
      </w:pPr>
    </w:p>
    <w:p w:rsidR="001A6D2F" w:rsidRDefault="001A6D2F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>
        <w:t>Приоритеты государственной политики в сфере реализации Подпр</w:t>
      </w:r>
      <w:r>
        <w:t>о</w:t>
      </w:r>
      <w:r>
        <w:t>граммы сформированы на основе положений:</w:t>
      </w:r>
    </w:p>
    <w:p w:rsidR="00530575" w:rsidRDefault="009E18BE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>
        <w:t>п</w:t>
      </w:r>
      <w:r w:rsidR="00134C5E">
        <w:t xml:space="preserve">остановления Правительства Российской Федерации от 18.03.2022 </w:t>
      </w:r>
      <w:r w:rsidR="00134C5E">
        <w:br/>
        <w:t xml:space="preserve">№ 409 «О реализации в 2022 году отдельных мероприятий, направленных </w:t>
      </w:r>
      <w:r w:rsidR="00E07AC6">
        <w:br/>
      </w:r>
      <w:r w:rsidR="00134C5E">
        <w:t>на снижение напряженности на рынке труда»;</w:t>
      </w:r>
    </w:p>
    <w:p w:rsidR="00134C5E" w:rsidRDefault="00134C5E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>
        <w:rPr>
          <w:szCs w:val="28"/>
        </w:rPr>
        <w:t>Плана первоочередных действий по обеспечению развития российской экономики в условиях внешнего санкционного давления, одобренного на з</w:t>
      </w:r>
      <w:r>
        <w:rPr>
          <w:szCs w:val="28"/>
        </w:rPr>
        <w:t>а</w:t>
      </w:r>
      <w:r>
        <w:rPr>
          <w:szCs w:val="28"/>
        </w:rPr>
        <w:t>седании Президиума Правительственной комиссии по повышению устойч</w:t>
      </w:r>
      <w:r>
        <w:rPr>
          <w:szCs w:val="28"/>
        </w:rPr>
        <w:t>и</w:t>
      </w:r>
      <w:r>
        <w:rPr>
          <w:szCs w:val="28"/>
        </w:rPr>
        <w:t>вости развития российской экономики в условиях санкций 15.03.2022.</w:t>
      </w:r>
    </w:p>
    <w:p w:rsidR="00375399" w:rsidRDefault="00DD234C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>
        <w:t>Ц</w:t>
      </w:r>
      <w:r w:rsidR="004B7EB5">
        <w:t>ель</w:t>
      </w:r>
      <w:r w:rsidR="009D00B0">
        <w:t>ю</w:t>
      </w:r>
      <w:r w:rsidR="00375399">
        <w:t xml:space="preserve"> Подпрограммы</w:t>
      </w:r>
      <w:r w:rsidR="00644E1E">
        <w:t xml:space="preserve"> </w:t>
      </w:r>
      <w:r w:rsidR="009D00B0">
        <w:t>является</w:t>
      </w:r>
      <w:r w:rsidR="00644E1E">
        <w:t xml:space="preserve"> </w:t>
      </w:r>
      <w:r w:rsidR="00C96DBC">
        <w:t>поддержка</w:t>
      </w:r>
      <w:r w:rsidR="00134C5E">
        <w:t xml:space="preserve"> занятости работников пр</w:t>
      </w:r>
      <w:r w:rsidR="00134C5E">
        <w:t>о</w:t>
      </w:r>
      <w:r w:rsidR="00134C5E">
        <w:t>мышленных предприятий Кировской области, находящихся под риском увольнения</w:t>
      </w:r>
      <w:r w:rsidR="00375399">
        <w:t>.</w:t>
      </w:r>
    </w:p>
    <w:p w:rsidR="00797967" w:rsidRDefault="00525452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 w:rsidRPr="004B7EB5">
        <w:t>Для достижения цел</w:t>
      </w:r>
      <w:r w:rsidR="004B7EB5" w:rsidRPr="004B7EB5">
        <w:t>и</w:t>
      </w:r>
      <w:r w:rsidRPr="004B7EB5">
        <w:t xml:space="preserve"> необходимо решить задач</w:t>
      </w:r>
      <w:r w:rsidR="00601E63">
        <w:t>у</w:t>
      </w:r>
      <w:r w:rsidR="00644E1E">
        <w:t xml:space="preserve"> </w:t>
      </w:r>
      <w:r w:rsidR="00134C5E">
        <w:t>повышени</w:t>
      </w:r>
      <w:r w:rsidR="009E18BE">
        <w:t>я</w:t>
      </w:r>
      <w:r w:rsidR="00134C5E">
        <w:t xml:space="preserve"> конк</w:t>
      </w:r>
      <w:r w:rsidR="00134C5E">
        <w:t>у</w:t>
      </w:r>
      <w:r w:rsidR="00134C5E">
        <w:t>рентоспособности на рынке труда работников промышленных предприятий Кировской области, находящихся под риском увольнения</w:t>
      </w:r>
      <w:r w:rsidR="00797967">
        <w:t>.</w:t>
      </w:r>
    </w:p>
    <w:p w:rsidR="00D06C3D" w:rsidRPr="0074083E" w:rsidRDefault="001A6D2F" w:rsidP="009E18BE">
      <w:pPr>
        <w:widowControl w:val="0"/>
        <w:spacing w:line="460" w:lineRule="exact"/>
      </w:pPr>
      <w:r>
        <w:rPr>
          <w:szCs w:val="28"/>
        </w:rPr>
        <w:t>Ц</w:t>
      </w:r>
      <w:r w:rsidR="00AE10BD" w:rsidRPr="005F577A">
        <w:rPr>
          <w:szCs w:val="28"/>
        </w:rPr>
        <w:t>елевым показател</w:t>
      </w:r>
      <w:r w:rsidR="00134C5E">
        <w:rPr>
          <w:szCs w:val="28"/>
        </w:rPr>
        <w:t>ем</w:t>
      </w:r>
      <w:r>
        <w:rPr>
          <w:szCs w:val="28"/>
        </w:rPr>
        <w:t xml:space="preserve"> эффективности</w:t>
      </w:r>
      <w:r w:rsidR="00644E1E">
        <w:rPr>
          <w:szCs w:val="28"/>
        </w:rPr>
        <w:t xml:space="preserve"> </w:t>
      </w:r>
      <w:r>
        <w:rPr>
          <w:szCs w:val="28"/>
        </w:rPr>
        <w:t>р</w:t>
      </w:r>
      <w:r w:rsidR="00AE10BD" w:rsidRPr="005F577A">
        <w:rPr>
          <w:szCs w:val="28"/>
        </w:rPr>
        <w:t>еализации Подпрограммы явл</w:t>
      </w:r>
      <w:r w:rsidR="00AE10BD" w:rsidRPr="005F577A">
        <w:rPr>
          <w:szCs w:val="28"/>
        </w:rPr>
        <w:t>я</w:t>
      </w:r>
      <w:r w:rsidR="00134C5E">
        <w:rPr>
          <w:szCs w:val="28"/>
        </w:rPr>
        <w:t>е</w:t>
      </w:r>
      <w:r w:rsidR="00AE10BD" w:rsidRPr="005F577A">
        <w:rPr>
          <w:szCs w:val="28"/>
        </w:rPr>
        <w:t>тся</w:t>
      </w:r>
      <w:r w:rsidR="00134C5E">
        <w:rPr>
          <w:szCs w:val="28"/>
        </w:rPr>
        <w:t xml:space="preserve"> </w:t>
      </w:r>
      <w:r w:rsidR="00134C5E" w:rsidRPr="004728D4">
        <w:t>доля занятых по истечении 3 месяцев после завершения профессионал</w:t>
      </w:r>
      <w:r w:rsidR="00134C5E" w:rsidRPr="004728D4">
        <w:t>ь</w:t>
      </w:r>
      <w:r w:rsidR="00134C5E" w:rsidRPr="004728D4">
        <w:t>ного обучения и получения дополнительного профессионального образов</w:t>
      </w:r>
      <w:r w:rsidR="00134C5E" w:rsidRPr="004728D4">
        <w:t>а</w:t>
      </w:r>
      <w:r w:rsidR="00134C5E" w:rsidRPr="004728D4">
        <w:t>ния из числа граждан, прошедших профессиональное обучение и получи</w:t>
      </w:r>
      <w:r w:rsidR="00134C5E" w:rsidRPr="004728D4">
        <w:t>в</w:t>
      </w:r>
      <w:r w:rsidR="00134C5E" w:rsidRPr="004728D4">
        <w:t>ших дополнительное профессиональное образование</w:t>
      </w:r>
      <w:r w:rsidR="000E3397">
        <w:t>.</w:t>
      </w:r>
    </w:p>
    <w:p w:rsidR="001579BB" w:rsidRPr="0074083E" w:rsidRDefault="001579BB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 w:rsidRPr="0074083E">
        <w:t>Сведения о целевых показателях эффективности реализации Подпро</w:t>
      </w:r>
      <w:r w:rsidRPr="0074083E">
        <w:softHyphen/>
        <w:t xml:space="preserve">граммы представлены в </w:t>
      </w:r>
      <w:r w:rsidR="00166EF2" w:rsidRPr="0074083E">
        <w:t xml:space="preserve">приложении </w:t>
      </w:r>
      <w:r w:rsidRPr="0074083E">
        <w:t>№ 1 к Государственной программе.</w:t>
      </w:r>
    </w:p>
    <w:p w:rsidR="001579BB" w:rsidRPr="0074083E" w:rsidRDefault="001579BB" w:rsidP="009E18BE">
      <w:pPr>
        <w:pStyle w:val="a4"/>
        <w:widowControl w:val="0"/>
        <w:tabs>
          <w:tab w:val="left" w:pos="1418"/>
        </w:tabs>
        <w:spacing w:line="460" w:lineRule="exact"/>
        <w:ind w:left="0"/>
        <w:contextualSpacing w:val="0"/>
      </w:pPr>
      <w:r w:rsidRPr="0074083E">
        <w:t xml:space="preserve">Методика расчета </w:t>
      </w:r>
      <w:r w:rsidR="001A6D2F">
        <w:t xml:space="preserve">значений </w:t>
      </w:r>
      <w:r w:rsidRPr="0074083E">
        <w:t>целевых показателей эффективности ре</w:t>
      </w:r>
      <w:r w:rsidRPr="0074083E">
        <w:t>а</w:t>
      </w:r>
      <w:r w:rsidRPr="0074083E">
        <w:t xml:space="preserve">лизации Подпрограммы представлена в приложении № </w:t>
      </w:r>
      <w:r w:rsidR="001A6D2F">
        <w:t>2</w:t>
      </w:r>
      <w:r w:rsidRPr="0074083E">
        <w:t xml:space="preserve"> к Государственной </w:t>
      </w:r>
      <w:r w:rsidRPr="0074083E">
        <w:lastRenderedPageBreak/>
        <w:t>программе.</w:t>
      </w:r>
    </w:p>
    <w:p w:rsidR="001A6D2F" w:rsidRDefault="005C5589" w:rsidP="009E18BE">
      <w:pPr>
        <w:widowControl w:val="0"/>
        <w:tabs>
          <w:tab w:val="left" w:pos="1134"/>
        </w:tabs>
        <w:spacing w:line="460" w:lineRule="exact"/>
        <w:contextualSpacing/>
        <w:rPr>
          <w:rFonts w:eastAsia="Calibri"/>
          <w:szCs w:val="28"/>
        </w:rPr>
      </w:pPr>
      <w:r w:rsidRPr="004902DF">
        <w:rPr>
          <w:rFonts w:eastAsia="Calibri"/>
          <w:bCs/>
          <w:szCs w:val="28"/>
        </w:rPr>
        <w:t>Срок реализации Подпрограммы: 202</w:t>
      </w:r>
      <w:r w:rsidR="00134C5E">
        <w:rPr>
          <w:rFonts w:eastAsia="Calibri"/>
          <w:bCs/>
          <w:szCs w:val="28"/>
        </w:rPr>
        <w:t>2</w:t>
      </w:r>
      <w:r w:rsidRPr="004902DF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год</w:t>
      </w:r>
      <w:r w:rsidR="001A6D2F" w:rsidRPr="00D2736F">
        <w:rPr>
          <w:rFonts w:eastAsia="Calibri"/>
          <w:szCs w:val="28"/>
        </w:rPr>
        <w:t>.</w:t>
      </w:r>
    </w:p>
    <w:p w:rsidR="00C96DBC" w:rsidRDefault="00C96DBC" w:rsidP="009E18BE">
      <w:pPr>
        <w:widowControl w:val="0"/>
        <w:tabs>
          <w:tab w:val="left" w:pos="1134"/>
        </w:tabs>
        <w:spacing w:line="460" w:lineRule="exact"/>
        <w:contextualSpacing/>
        <w:rPr>
          <w:rFonts w:eastAsia="Calibri"/>
          <w:szCs w:val="28"/>
        </w:rPr>
      </w:pPr>
    </w:p>
    <w:p w:rsidR="00AD05A4" w:rsidRDefault="00AD05A4" w:rsidP="0037175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>
        <w:rPr>
          <w:b/>
        </w:rPr>
        <w:t xml:space="preserve">Обобщенная характеристика </w:t>
      </w:r>
      <w:r w:rsidR="001A6D2F">
        <w:rPr>
          <w:b/>
        </w:rPr>
        <w:t xml:space="preserve">отдельных </w:t>
      </w:r>
      <w:r>
        <w:rPr>
          <w:b/>
        </w:rPr>
        <w:t>мероприятий</w:t>
      </w:r>
      <w:r w:rsidR="001A6D2F">
        <w:rPr>
          <w:b/>
        </w:rPr>
        <w:t>, проектов</w:t>
      </w:r>
      <w:r>
        <w:rPr>
          <w:b/>
        </w:rPr>
        <w:t xml:space="preserve"> Подпрограммы</w:t>
      </w:r>
    </w:p>
    <w:p w:rsidR="00F615B3" w:rsidRPr="00371752" w:rsidRDefault="00F615B3" w:rsidP="00371752">
      <w:pPr>
        <w:widowControl w:val="0"/>
        <w:tabs>
          <w:tab w:val="left" w:pos="709"/>
          <w:tab w:val="left" w:pos="1418"/>
        </w:tabs>
        <w:spacing w:line="240" w:lineRule="auto"/>
        <w:ind w:firstLine="0"/>
        <w:rPr>
          <w:b/>
          <w:sz w:val="20"/>
          <w:szCs w:val="28"/>
        </w:rPr>
      </w:pPr>
    </w:p>
    <w:p w:rsidR="003109DF" w:rsidRDefault="003109DF" w:rsidP="009E18BE">
      <w:pPr>
        <w:widowControl w:val="0"/>
        <w:tabs>
          <w:tab w:val="left" w:pos="709"/>
          <w:tab w:val="left" w:pos="1418"/>
        </w:tabs>
        <w:spacing w:line="460" w:lineRule="exact"/>
        <w:ind w:firstLine="851"/>
      </w:pPr>
      <w:r>
        <w:t xml:space="preserve">На решение задачи </w:t>
      </w:r>
      <w:r w:rsidRPr="003109DF">
        <w:t>«</w:t>
      </w:r>
      <w:r w:rsidR="00134C5E">
        <w:t>Повышение конкурентоспособности на рынке труда работников промышленных предприятий Кировской области, наход</w:t>
      </w:r>
      <w:r w:rsidR="00134C5E">
        <w:t>я</w:t>
      </w:r>
      <w:r w:rsidR="00134C5E">
        <w:t>щихся под риском увольнения</w:t>
      </w:r>
      <w:r w:rsidRPr="003109DF">
        <w:t>»</w:t>
      </w:r>
      <w:r>
        <w:t xml:space="preserve"> направлена реализация следующих отдел</w:t>
      </w:r>
      <w:r>
        <w:t>ь</w:t>
      </w:r>
      <w:r>
        <w:t>ных мероприятий:</w:t>
      </w:r>
    </w:p>
    <w:p w:rsidR="001B2FB0" w:rsidRDefault="001B2FB0" w:rsidP="009E18BE">
      <w:pPr>
        <w:widowControl w:val="0"/>
        <w:tabs>
          <w:tab w:val="left" w:pos="709"/>
          <w:tab w:val="left" w:pos="1418"/>
        </w:tabs>
        <w:spacing w:line="460" w:lineRule="exact"/>
      </w:pPr>
      <w:r>
        <w:t>о</w:t>
      </w:r>
      <w:r w:rsidRPr="001B2FB0">
        <w:t>тдельное мероприятие «</w:t>
      </w:r>
      <w:r w:rsidR="004C0186">
        <w:t>Мониторинг потребности промышленных предприятий Кировской области в профессиональном обучении и дополн</w:t>
      </w:r>
      <w:r w:rsidR="004C0186">
        <w:t>и</w:t>
      </w:r>
      <w:r w:rsidR="004C0186">
        <w:t>тельном профессиональном образовании работников</w:t>
      </w:r>
      <w:r w:rsidR="00E07AC6">
        <w:t>, н</w:t>
      </w:r>
      <w:r w:rsidR="004C0186">
        <w:t>аходящихся под риском увольнения</w:t>
      </w:r>
      <w:r w:rsidRPr="001B2FB0">
        <w:t>»</w:t>
      </w:r>
      <w:r>
        <w:t>;</w:t>
      </w:r>
    </w:p>
    <w:p w:rsidR="001B2FB0" w:rsidRDefault="001B2FB0" w:rsidP="009E18BE">
      <w:pPr>
        <w:widowControl w:val="0"/>
        <w:tabs>
          <w:tab w:val="left" w:pos="709"/>
          <w:tab w:val="left" w:pos="1418"/>
        </w:tabs>
        <w:spacing w:line="460" w:lineRule="exact"/>
      </w:pPr>
      <w:r>
        <w:t>о</w:t>
      </w:r>
      <w:r w:rsidRPr="00822CE1">
        <w:t>тдельное мероприятие «</w:t>
      </w:r>
      <w:r w:rsidR="00134C5E">
        <w:t xml:space="preserve">Организация </w:t>
      </w:r>
      <w:r w:rsidR="00134C5E" w:rsidRPr="00134C5E">
        <w:t xml:space="preserve">профессионального обучения </w:t>
      </w:r>
      <w:r w:rsidR="00E07AC6">
        <w:br/>
      </w:r>
      <w:r w:rsidR="00134C5E" w:rsidRPr="00134C5E">
        <w:t>и дополнительного профессионального образования  работников промы</w:t>
      </w:r>
      <w:r w:rsidR="00134C5E" w:rsidRPr="00134C5E">
        <w:t>ш</w:t>
      </w:r>
      <w:r w:rsidR="00134C5E" w:rsidRPr="00134C5E">
        <w:t>ленных предприятий Кировской области, находящихся под риском увольн</w:t>
      </w:r>
      <w:r w:rsidR="00134C5E" w:rsidRPr="00134C5E">
        <w:t>е</w:t>
      </w:r>
      <w:r w:rsidR="00134C5E" w:rsidRPr="00134C5E">
        <w:t>ния</w:t>
      </w:r>
      <w:r w:rsidRPr="00822CE1">
        <w:t>»</w:t>
      </w:r>
      <w:r>
        <w:t>.</w:t>
      </w:r>
    </w:p>
    <w:p w:rsidR="00822CE1" w:rsidRPr="001B2FB0" w:rsidRDefault="001B2FB0" w:rsidP="009E18BE">
      <w:pPr>
        <w:pStyle w:val="a4"/>
        <w:widowControl w:val="0"/>
        <w:numPr>
          <w:ilvl w:val="1"/>
          <w:numId w:val="1"/>
        </w:numPr>
        <w:tabs>
          <w:tab w:val="left" w:pos="1418"/>
        </w:tabs>
        <w:spacing w:line="460" w:lineRule="exact"/>
        <w:ind w:left="0" w:firstLine="709"/>
        <w:contextualSpacing w:val="0"/>
      </w:pPr>
      <w:r w:rsidRPr="001B2FB0">
        <w:rPr>
          <w:szCs w:val="28"/>
        </w:rPr>
        <w:t xml:space="preserve">В рамках реализации </w:t>
      </w:r>
      <w:r w:rsidR="00822CE1" w:rsidRPr="001B2FB0">
        <w:rPr>
          <w:szCs w:val="28"/>
        </w:rPr>
        <w:t xml:space="preserve">отдельного мероприятия </w:t>
      </w:r>
      <w:r w:rsidRPr="001B2FB0">
        <w:t>«</w:t>
      </w:r>
      <w:r w:rsidR="00E07AC6">
        <w:t>Мониторинг п</w:t>
      </w:r>
      <w:r w:rsidR="00E07AC6">
        <w:t>о</w:t>
      </w:r>
      <w:r w:rsidR="00E07AC6">
        <w:t>требности промышленных предприятий Кировской области в професси</w:t>
      </w:r>
      <w:r w:rsidR="00E07AC6">
        <w:t>о</w:t>
      </w:r>
      <w:r w:rsidR="00E07AC6">
        <w:t>нальном обучении и дополнительном профессиональном образовании рабо</w:t>
      </w:r>
      <w:r w:rsidR="00E07AC6">
        <w:t>т</w:t>
      </w:r>
      <w:r w:rsidR="00E07AC6">
        <w:t>ников, находящихся под риском увольнения</w:t>
      </w:r>
      <w:r w:rsidRPr="001B2FB0">
        <w:t xml:space="preserve">» </w:t>
      </w:r>
      <w:r w:rsidR="00822CE1" w:rsidRPr="001B2FB0">
        <w:rPr>
          <w:szCs w:val="28"/>
        </w:rPr>
        <w:t xml:space="preserve">планируется: </w:t>
      </w:r>
    </w:p>
    <w:p w:rsidR="00134C5E" w:rsidRDefault="00134C5E" w:rsidP="009E18BE">
      <w:pPr>
        <w:widowControl w:val="0"/>
        <w:spacing w:line="460" w:lineRule="exact"/>
      </w:pPr>
      <w:r>
        <w:t xml:space="preserve">мониторинг </w:t>
      </w:r>
      <w:r w:rsidR="00491C1C">
        <w:t>численности работников промышленных предприятий К</w:t>
      </w:r>
      <w:r w:rsidR="00491C1C">
        <w:t>и</w:t>
      </w:r>
      <w:r w:rsidR="00491C1C">
        <w:t>ровской области, находящихся под риском увольнения</w:t>
      </w:r>
      <w:r w:rsidR="009E18BE">
        <w:rPr>
          <w:szCs w:val="28"/>
        </w:rPr>
        <w:t xml:space="preserve">, </w:t>
      </w:r>
      <w:r w:rsidR="009E18BE" w:rsidRPr="00DC0B31">
        <w:rPr>
          <w:szCs w:val="28"/>
        </w:rPr>
        <w:t>включая введение режима неполного рабочего времени, простой, временную приостановку р</w:t>
      </w:r>
      <w:r w:rsidR="009E18BE" w:rsidRPr="00DC0B31">
        <w:rPr>
          <w:szCs w:val="28"/>
        </w:rPr>
        <w:t>а</w:t>
      </w:r>
      <w:r w:rsidR="009E18BE" w:rsidRPr="00DC0B31">
        <w:rPr>
          <w:szCs w:val="28"/>
        </w:rPr>
        <w:t>бот, предоставление отпусков без сохранения заработной платы, проведение мероприятий по высвобождению работников</w:t>
      </w:r>
      <w:r w:rsidR="00491C1C">
        <w:t>;</w:t>
      </w:r>
    </w:p>
    <w:p w:rsidR="00052BE3" w:rsidRDefault="00134C5E" w:rsidP="009E18BE">
      <w:pPr>
        <w:widowControl w:val="0"/>
        <w:spacing w:line="460" w:lineRule="exact"/>
      </w:pPr>
      <w:r>
        <w:t>информирование промышленных предприятий Кировской области, р</w:t>
      </w:r>
      <w:r>
        <w:t>а</w:t>
      </w:r>
      <w:r>
        <w:t>ботники которых находятся под риском увольнения, о возможностях орган</w:t>
      </w:r>
      <w:r>
        <w:t>и</w:t>
      </w:r>
      <w:r>
        <w:t>зации профессионального обучения и дополнительного профессионального образования данных работников</w:t>
      </w:r>
      <w:r w:rsidR="00052BE3">
        <w:t>;</w:t>
      </w:r>
    </w:p>
    <w:p w:rsidR="004C0186" w:rsidRDefault="00134C5E" w:rsidP="009E18BE">
      <w:pPr>
        <w:widowControl w:val="0"/>
        <w:spacing w:line="460" w:lineRule="exact"/>
      </w:pPr>
      <w:r>
        <w:t xml:space="preserve">формирование перечня </w:t>
      </w:r>
      <w:r w:rsidR="00491C1C">
        <w:t xml:space="preserve">промышленных предприятий, участвующих </w:t>
      </w:r>
      <w:r w:rsidR="00B14035">
        <w:br/>
      </w:r>
      <w:r w:rsidR="00491C1C">
        <w:lastRenderedPageBreak/>
        <w:t>в реализации мероприятий по профессионального обучению и дополнител</w:t>
      </w:r>
      <w:r w:rsidR="00491C1C">
        <w:t>ь</w:t>
      </w:r>
      <w:r w:rsidR="00491C1C">
        <w:t>ному профессионального образованию работников, находящихся под риском уволь</w:t>
      </w:r>
      <w:r w:rsidR="004C0186">
        <w:t xml:space="preserve">нения. </w:t>
      </w:r>
    </w:p>
    <w:p w:rsidR="004C0186" w:rsidRDefault="004C0186" w:rsidP="009E18BE">
      <w:pPr>
        <w:widowControl w:val="0"/>
        <w:spacing w:line="460" w:lineRule="exact"/>
      </w:pPr>
      <w:r>
        <w:t>Перечень промышленных предприятий, участвующих в реализации мероприятий по профессионального обучению и дополнительному профе</w:t>
      </w:r>
      <w:r>
        <w:t>с</w:t>
      </w:r>
      <w:r>
        <w:t>сионального образованию работников, находящихся под риском увольнения, утверждается приказом управления ГСЗН Кировской области и при необх</w:t>
      </w:r>
      <w:r>
        <w:t>о</w:t>
      </w:r>
      <w:r>
        <w:t>димости актуализируется в течение года.</w:t>
      </w:r>
    </w:p>
    <w:p w:rsidR="005F25DE" w:rsidRPr="005F25DE" w:rsidRDefault="005F25DE" w:rsidP="009E18BE">
      <w:pPr>
        <w:pStyle w:val="a4"/>
        <w:widowControl w:val="0"/>
        <w:numPr>
          <w:ilvl w:val="1"/>
          <w:numId w:val="1"/>
        </w:numPr>
        <w:spacing w:line="460" w:lineRule="exact"/>
        <w:ind w:left="0" w:firstLine="709"/>
        <w:rPr>
          <w:szCs w:val="28"/>
        </w:rPr>
      </w:pPr>
      <w:r w:rsidRPr="005F25DE">
        <w:rPr>
          <w:szCs w:val="28"/>
        </w:rPr>
        <w:t>В рамках реализации отдельного мероприятия «</w:t>
      </w:r>
      <w:r w:rsidR="00491C1C">
        <w:t xml:space="preserve">Организация </w:t>
      </w:r>
      <w:r w:rsidR="00491C1C" w:rsidRPr="00134C5E">
        <w:t>профессионального обучения и дополнительного профессионального образ</w:t>
      </w:r>
      <w:r w:rsidR="00491C1C" w:rsidRPr="00134C5E">
        <w:t>о</w:t>
      </w:r>
      <w:r w:rsidR="00491C1C" w:rsidRPr="00134C5E">
        <w:t>вания  работников промышленных предприятий Кировской области, нах</w:t>
      </w:r>
      <w:r w:rsidR="00491C1C" w:rsidRPr="00134C5E">
        <w:t>о</w:t>
      </w:r>
      <w:r w:rsidR="00491C1C" w:rsidRPr="00134C5E">
        <w:t>дящихся под риском увольнения</w:t>
      </w:r>
      <w:r w:rsidRPr="005F25DE">
        <w:rPr>
          <w:szCs w:val="28"/>
        </w:rPr>
        <w:t>» планируется:</w:t>
      </w:r>
    </w:p>
    <w:p w:rsidR="005F25DE" w:rsidRPr="00E07AC6" w:rsidRDefault="00E07AC6" w:rsidP="009E18BE">
      <w:pPr>
        <w:pStyle w:val="a4"/>
        <w:widowControl w:val="0"/>
        <w:spacing w:line="460" w:lineRule="exact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перечня</w:t>
      </w:r>
      <w:r w:rsidRPr="00E07AC6">
        <w:rPr>
          <w:rFonts w:cs="Times New Roman"/>
          <w:szCs w:val="28"/>
        </w:rPr>
        <w:t xml:space="preserve"> образовательных программ для реализации м</w:t>
      </w:r>
      <w:r w:rsidRPr="00E07AC6">
        <w:rPr>
          <w:rFonts w:cs="Times New Roman"/>
          <w:szCs w:val="28"/>
        </w:rPr>
        <w:t>е</w:t>
      </w:r>
      <w:r w:rsidRPr="00E07AC6">
        <w:rPr>
          <w:rFonts w:cs="Times New Roman"/>
          <w:szCs w:val="28"/>
        </w:rPr>
        <w:t>роприятия по профессиональному обучению и дополнительному професси</w:t>
      </w:r>
      <w:r w:rsidRPr="00E07AC6">
        <w:rPr>
          <w:rFonts w:cs="Times New Roman"/>
          <w:szCs w:val="28"/>
        </w:rPr>
        <w:t>о</w:t>
      </w:r>
      <w:r w:rsidRPr="00E07AC6">
        <w:rPr>
          <w:rFonts w:cs="Times New Roman"/>
          <w:szCs w:val="28"/>
        </w:rPr>
        <w:t>нальному образованию в рамках</w:t>
      </w:r>
      <w:r>
        <w:rPr>
          <w:rFonts w:cs="Times New Roman"/>
          <w:szCs w:val="28"/>
        </w:rPr>
        <w:t xml:space="preserve"> Подпрограммы</w:t>
      </w:r>
      <w:r w:rsidR="005F25DE" w:rsidRPr="00E07AC6">
        <w:rPr>
          <w:rFonts w:cs="Times New Roman"/>
          <w:szCs w:val="28"/>
        </w:rPr>
        <w:t>;</w:t>
      </w:r>
    </w:p>
    <w:p w:rsidR="005F25DE" w:rsidRPr="00491C1C" w:rsidRDefault="005F25DE" w:rsidP="009E18BE">
      <w:pPr>
        <w:pStyle w:val="a4"/>
        <w:widowControl w:val="0"/>
        <w:spacing w:line="460" w:lineRule="exact"/>
        <w:ind w:left="0"/>
        <w:rPr>
          <w:rFonts w:cs="Times New Roman"/>
          <w:szCs w:val="28"/>
          <w:highlight w:val="yellow"/>
        </w:rPr>
      </w:pPr>
      <w:r w:rsidRPr="007840BF">
        <w:rPr>
          <w:rFonts w:cs="Times New Roman"/>
          <w:szCs w:val="28"/>
        </w:rPr>
        <w:t xml:space="preserve">реализация мероприятий по </w:t>
      </w:r>
      <w:r w:rsidR="007840BF" w:rsidRPr="007840BF">
        <w:t>профессиональному обучению и дополн</w:t>
      </w:r>
      <w:r w:rsidR="007840BF" w:rsidRPr="007840BF">
        <w:t>и</w:t>
      </w:r>
      <w:r w:rsidR="007840BF" w:rsidRPr="00134C5E">
        <w:t>тельно</w:t>
      </w:r>
      <w:r w:rsidR="007840BF">
        <w:t>му профессиональному</w:t>
      </w:r>
      <w:r w:rsidR="007840BF" w:rsidRPr="00134C5E">
        <w:t xml:space="preserve"> образовани</w:t>
      </w:r>
      <w:r w:rsidR="007840BF">
        <w:t>ю</w:t>
      </w:r>
      <w:r w:rsidR="007840BF" w:rsidRPr="00134C5E">
        <w:t xml:space="preserve"> работников промышленных предприятий Кировской области, находящихся под риском увольнени</w:t>
      </w:r>
      <w:r w:rsidR="007840BF" w:rsidRPr="007840BF">
        <w:t>я</w:t>
      </w:r>
      <w:r w:rsidRPr="007840BF">
        <w:rPr>
          <w:rFonts w:cs="Times New Roman"/>
          <w:szCs w:val="28"/>
        </w:rPr>
        <w:t>.</w:t>
      </w:r>
    </w:p>
    <w:p w:rsidR="00E07AC6" w:rsidRDefault="00E07AC6" w:rsidP="009E18BE">
      <w:pPr>
        <w:pStyle w:val="a4"/>
        <w:widowControl w:val="0"/>
        <w:spacing w:line="460" w:lineRule="exact"/>
        <w:ind w:left="0"/>
        <w:rPr>
          <w:rFonts w:cs="Times New Roman"/>
          <w:szCs w:val="28"/>
          <w:highlight w:val="yellow"/>
        </w:rPr>
      </w:pPr>
      <w:r w:rsidRPr="00E07AC6">
        <w:t xml:space="preserve">Работодателям </w:t>
      </w:r>
      <w:r w:rsidR="009E18BE">
        <w:t>–</w:t>
      </w:r>
      <w:r w:rsidRPr="00E07AC6">
        <w:t xml:space="preserve"> юридическим лицам и индивидуальным предприн</w:t>
      </w:r>
      <w:r w:rsidRPr="00E07AC6">
        <w:t>и</w:t>
      </w:r>
      <w:r w:rsidRPr="00E07AC6">
        <w:t>мателям</w:t>
      </w:r>
      <w:r w:rsidRPr="00C6348E">
        <w:t xml:space="preserve"> </w:t>
      </w:r>
      <w:r>
        <w:t>в рамках реализации данного отдельного мероприятия предоставл</w:t>
      </w:r>
      <w:r>
        <w:t>я</w:t>
      </w:r>
      <w:r>
        <w:t xml:space="preserve">ются </w:t>
      </w:r>
      <w:r w:rsidR="00131273">
        <w:t xml:space="preserve">средства федерального и областного бюджета в форме </w:t>
      </w:r>
      <w:r w:rsidRPr="00E07AC6">
        <w:t xml:space="preserve">субсидии на </w:t>
      </w:r>
      <w:r w:rsidR="00131273">
        <w:t>ф</w:t>
      </w:r>
      <w:r w:rsidR="00131273">
        <w:t>и</w:t>
      </w:r>
      <w:r w:rsidR="00131273">
        <w:t xml:space="preserve">нансовое обеспечение </w:t>
      </w:r>
      <w:r w:rsidR="00B14035" w:rsidRPr="00B14035">
        <w:t>затрат, понесенных в связи с организацией професси</w:t>
      </w:r>
      <w:r w:rsidR="00B14035" w:rsidRPr="00B14035">
        <w:t>о</w:t>
      </w:r>
      <w:r w:rsidR="00B14035" w:rsidRPr="00B14035">
        <w:t>нального обучения и дополнительного профессионального образования р</w:t>
      </w:r>
      <w:r w:rsidR="00B14035" w:rsidRPr="00B14035">
        <w:t>а</w:t>
      </w:r>
      <w:r w:rsidR="00B14035" w:rsidRPr="00B14035">
        <w:t>ботников промышленных предприятий, находящихся под риском увольн</w:t>
      </w:r>
      <w:r w:rsidR="00B14035" w:rsidRPr="00B14035">
        <w:t>е</w:t>
      </w:r>
      <w:r w:rsidR="00B14035" w:rsidRPr="00B14035">
        <w:t>ния</w:t>
      </w:r>
      <w:r w:rsidR="009E18BE">
        <w:t>,</w:t>
      </w:r>
      <w:r w:rsidR="00B14035" w:rsidRPr="00B14035">
        <w:t xml:space="preserve"> </w:t>
      </w:r>
      <w:r w:rsidR="009E18BE" w:rsidRPr="00DC0B31">
        <w:rPr>
          <w:szCs w:val="28"/>
        </w:rPr>
        <w:t>включая введение режима неполного рабочего времени, простой, вр</w:t>
      </w:r>
      <w:r w:rsidR="009E18BE" w:rsidRPr="00DC0B31">
        <w:rPr>
          <w:szCs w:val="28"/>
        </w:rPr>
        <w:t>е</w:t>
      </w:r>
      <w:r w:rsidR="009E18BE" w:rsidRPr="00DC0B31">
        <w:rPr>
          <w:szCs w:val="28"/>
        </w:rPr>
        <w:t>менную приостановку работ, предоставление отпусков без сохранения зар</w:t>
      </w:r>
      <w:r w:rsidR="009E18BE" w:rsidRPr="00DC0B31">
        <w:rPr>
          <w:szCs w:val="28"/>
        </w:rPr>
        <w:t>а</w:t>
      </w:r>
      <w:r w:rsidR="009E18BE" w:rsidRPr="00DC0B31">
        <w:rPr>
          <w:szCs w:val="28"/>
        </w:rPr>
        <w:t>ботной платы, проведение мероприятий по высвобождению работников</w:t>
      </w:r>
      <w:r w:rsidR="009E18BE" w:rsidRPr="00C6348E">
        <w:t xml:space="preserve"> </w:t>
      </w:r>
      <w:r w:rsidR="009E18BE">
        <w:br/>
      </w:r>
      <w:r w:rsidR="00371752" w:rsidRPr="00C6348E">
        <w:t xml:space="preserve">(далее </w:t>
      </w:r>
      <w:r w:rsidR="00371752">
        <w:t>–</w:t>
      </w:r>
      <w:r w:rsidR="00371752" w:rsidRPr="00C6348E">
        <w:t xml:space="preserve"> субсиди</w:t>
      </w:r>
      <w:r w:rsidR="00131273">
        <w:t>я</w:t>
      </w:r>
      <w:r w:rsidR="00371752" w:rsidRPr="00C6348E">
        <w:t xml:space="preserve"> на </w:t>
      </w:r>
      <w:r w:rsidR="00371752">
        <w:t xml:space="preserve">финансовое обеспечение  затрат по организации </w:t>
      </w:r>
      <w:r w:rsidR="00371752" w:rsidRPr="00B14035">
        <w:t>пр</w:t>
      </w:r>
      <w:r w:rsidR="00371752" w:rsidRPr="00B14035">
        <w:t>о</w:t>
      </w:r>
      <w:r w:rsidR="00371752" w:rsidRPr="00B14035">
        <w:t>фессионального обучения и дополнительного профессионального образов</w:t>
      </w:r>
      <w:r w:rsidR="00371752" w:rsidRPr="00B14035">
        <w:t>а</w:t>
      </w:r>
      <w:r w:rsidR="00371752" w:rsidRPr="00B14035">
        <w:t>ния</w:t>
      </w:r>
      <w:r w:rsidR="00371752" w:rsidRPr="00C6348E">
        <w:t>)</w:t>
      </w:r>
      <w:r w:rsidR="00131273">
        <w:t xml:space="preserve"> в размере </w:t>
      </w:r>
      <w:r w:rsidR="00131273" w:rsidRPr="00E37D45">
        <w:rPr>
          <w:szCs w:val="28"/>
        </w:rPr>
        <w:t>фактически затраченных работодателем средств на обучение</w:t>
      </w:r>
      <w:r w:rsidR="00371752">
        <w:t>.</w:t>
      </w:r>
    </w:p>
    <w:p w:rsidR="00371752" w:rsidRDefault="00371752" w:rsidP="009E18BE">
      <w:pPr>
        <w:pStyle w:val="a4"/>
        <w:widowControl w:val="0"/>
        <w:spacing w:line="460" w:lineRule="exact"/>
        <w:ind w:left="0"/>
        <w:rPr>
          <w:rFonts w:cs="Times New Roman"/>
          <w:szCs w:val="28"/>
        </w:rPr>
      </w:pPr>
      <w:r>
        <w:t>С</w:t>
      </w:r>
      <w:r w:rsidRPr="00C6348E">
        <w:t>убсиди</w:t>
      </w:r>
      <w:r w:rsidR="00131273">
        <w:t>я</w:t>
      </w:r>
      <w:r w:rsidRPr="00C6348E">
        <w:t xml:space="preserve"> на </w:t>
      </w:r>
      <w:r>
        <w:t xml:space="preserve">финансовое обеспечение затрат по организации </w:t>
      </w:r>
      <w:r w:rsidRPr="00B14035">
        <w:t>профе</w:t>
      </w:r>
      <w:r w:rsidRPr="00B14035">
        <w:t>с</w:t>
      </w:r>
      <w:r w:rsidRPr="00B14035">
        <w:lastRenderedPageBreak/>
        <w:t>сионального обучения и дополнительного профессионального образования</w:t>
      </w:r>
      <w:r w:rsidRPr="00371752">
        <w:rPr>
          <w:rFonts w:cs="Times New Roman"/>
          <w:szCs w:val="28"/>
        </w:rPr>
        <w:t xml:space="preserve"> </w:t>
      </w:r>
      <w:r w:rsidR="00131273">
        <w:rPr>
          <w:rFonts w:cs="Times New Roman"/>
          <w:szCs w:val="28"/>
        </w:rPr>
        <w:t xml:space="preserve">предоставляется </w:t>
      </w:r>
      <w:r w:rsidRPr="00371752">
        <w:rPr>
          <w:rFonts w:cs="Times New Roman"/>
          <w:szCs w:val="28"/>
        </w:rPr>
        <w:t>путем заключения соглашений о предоставлении субсидии из областного бюджета между управлением ГСЗН Кировской области и р</w:t>
      </w:r>
      <w:r w:rsidRPr="00371752">
        <w:rPr>
          <w:rFonts w:cs="Times New Roman"/>
          <w:szCs w:val="28"/>
        </w:rPr>
        <w:t>а</w:t>
      </w:r>
      <w:r w:rsidRPr="00371752">
        <w:rPr>
          <w:rFonts w:cs="Times New Roman"/>
          <w:szCs w:val="28"/>
        </w:rPr>
        <w:t>ботодателями в соответствии с типовой формой, утвержденной Министе</w:t>
      </w:r>
      <w:r w:rsidRPr="00371752">
        <w:rPr>
          <w:rFonts w:cs="Times New Roman"/>
          <w:szCs w:val="28"/>
        </w:rPr>
        <w:t>р</w:t>
      </w:r>
      <w:r w:rsidRPr="00371752">
        <w:rPr>
          <w:rFonts w:cs="Times New Roman"/>
          <w:szCs w:val="28"/>
        </w:rPr>
        <w:t>ством финансов Российской Федерации</w:t>
      </w:r>
      <w:r>
        <w:rPr>
          <w:rFonts w:cs="Times New Roman"/>
          <w:szCs w:val="28"/>
        </w:rPr>
        <w:t>.</w:t>
      </w:r>
      <w:r w:rsidRPr="00371752">
        <w:rPr>
          <w:rFonts w:cs="Times New Roman"/>
          <w:szCs w:val="28"/>
        </w:rPr>
        <w:t xml:space="preserve"> </w:t>
      </w:r>
    </w:p>
    <w:p w:rsidR="00371752" w:rsidRDefault="00371752" w:rsidP="009E18BE">
      <w:pPr>
        <w:pStyle w:val="a4"/>
        <w:widowControl w:val="0"/>
        <w:spacing w:line="460" w:lineRule="exact"/>
        <w:ind w:left="0"/>
      </w:pPr>
      <w:r w:rsidRPr="00E07AC6">
        <w:rPr>
          <w:rFonts w:cs="Times New Roman"/>
          <w:szCs w:val="28"/>
        </w:rPr>
        <w:t xml:space="preserve">Перечень образовательных программ для реализации мероприятия </w:t>
      </w:r>
      <w:r w:rsidR="00131273">
        <w:rPr>
          <w:rFonts w:cs="Times New Roman"/>
          <w:szCs w:val="28"/>
        </w:rPr>
        <w:br/>
      </w:r>
      <w:r w:rsidRPr="00E07AC6">
        <w:rPr>
          <w:rFonts w:cs="Times New Roman"/>
          <w:szCs w:val="28"/>
        </w:rPr>
        <w:t xml:space="preserve">по профессиональному обучению и дополнительному профессиональному образованию в рамках Подпрограммы </w:t>
      </w:r>
      <w:r w:rsidRPr="00E07AC6">
        <w:t>утверждается приказом управления ГСЗН Кировской области и при необходимости актуализируется в течение года.</w:t>
      </w:r>
    </w:p>
    <w:p w:rsidR="003232DA" w:rsidRPr="00265256" w:rsidRDefault="003232DA" w:rsidP="009E18B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460" w:lineRule="exact"/>
        <w:outlineLvl w:val="1"/>
        <w:rPr>
          <w:highlight w:val="red"/>
        </w:rPr>
      </w:pPr>
      <w:r w:rsidRPr="00C57ABE">
        <w:t>Наличие рабо</w:t>
      </w:r>
      <w:r>
        <w:t>тников организаций, находящихся под риском увольн</w:t>
      </w:r>
      <w:r>
        <w:t>е</w:t>
      </w:r>
      <w:r>
        <w:t>ния, включая введение режима неполного рабочего времени, простой, вр</w:t>
      </w:r>
      <w:r>
        <w:t>е</w:t>
      </w:r>
      <w:r>
        <w:t>менную приостановку работ, предоставление отпусков без сохранения зар</w:t>
      </w:r>
      <w:r>
        <w:t>а</w:t>
      </w:r>
      <w:r>
        <w:t>ботной платы, проведение мероприятий по высвобождению работников, определяется исходя из сведений, предоставленных работодателями посре</w:t>
      </w:r>
      <w:r>
        <w:t>д</w:t>
      </w:r>
      <w:r>
        <w:t xml:space="preserve">ством единой цифровой </w:t>
      </w:r>
      <w:r w:rsidR="009E18BE">
        <w:t xml:space="preserve">платформы </w:t>
      </w:r>
      <w:r>
        <w:t>в сфере занятости и трудовых отнош</w:t>
      </w:r>
      <w:r>
        <w:t>е</w:t>
      </w:r>
      <w:r>
        <w:t>ний «Работа в России».</w:t>
      </w:r>
    </w:p>
    <w:p w:rsidR="003232DA" w:rsidRDefault="003232DA" w:rsidP="009E18BE">
      <w:pPr>
        <w:pStyle w:val="a4"/>
        <w:widowControl w:val="0"/>
        <w:spacing w:line="460" w:lineRule="exact"/>
        <w:ind w:left="0"/>
      </w:pPr>
      <w:r w:rsidRPr="0061223F">
        <w:t xml:space="preserve">Размер, условия и порядок предоставления и расходования средств </w:t>
      </w:r>
      <w:r>
        <w:br/>
      </w:r>
      <w:r w:rsidRPr="0061223F">
        <w:t xml:space="preserve">на </w:t>
      </w:r>
      <w:r>
        <w:t xml:space="preserve">финансовое обеспечение затрат работодателей, </w:t>
      </w:r>
      <w:r w:rsidRPr="00B14035">
        <w:t>понесенных в связи с о</w:t>
      </w:r>
      <w:r w:rsidRPr="00B14035">
        <w:t>р</w:t>
      </w:r>
      <w:r w:rsidRPr="00B14035">
        <w:t>ганизацией профессионального обучения и дополнительного професси</w:t>
      </w:r>
      <w:r w:rsidRPr="00B14035">
        <w:t>о</w:t>
      </w:r>
      <w:r w:rsidRPr="00B14035">
        <w:t>нального образования работников промышленных предприятий, находящи</w:t>
      </w:r>
      <w:r w:rsidRPr="00B14035">
        <w:t>х</w:t>
      </w:r>
      <w:r w:rsidRPr="00B14035">
        <w:t>ся под риском увольнения</w:t>
      </w:r>
      <w:r w:rsidRPr="0061223F">
        <w:t>, устанавливаются правовым акт</w:t>
      </w:r>
      <w:r w:rsidR="00C96DBC">
        <w:t>ом</w:t>
      </w:r>
      <w:r w:rsidRPr="0061223F">
        <w:t xml:space="preserve"> Правительства Кировской области</w:t>
      </w:r>
      <w:r>
        <w:t>.</w:t>
      </w:r>
    </w:p>
    <w:p w:rsidR="00AD05A4" w:rsidRDefault="00AD05A4" w:rsidP="0037175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before="280" w:after="240" w:line="240" w:lineRule="auto"/>
        <w:ind w:left="0" w:firstLine="709"/>
        <w:contextualSpacing w:val="0"/>
        <w:rPr>
          <w:b/>
        </w:rPr>
      </w:pPr>
      <w:r>
        <w:rPr>
          <w:b/>
        </w:rPr>
        <w:t>Ресурсное обеспечение Подпрограммы</w:t>
      </w:r>
    </w:p>
    <w:p w:rsidR="00D32C38" w:rsidRDefault="00D32C38" w:rsidP="009E18BE">
      <w:pPr>
        <w:widowControl w:val="0"/>
        <w:tabs>
          <w:tab w:val="left" w:pos="1276"/>
        </w:tabs>
        <w:spacing w:line="460" w:lineRule="exact"/>
        <w:ind w:firstLine="720"/>
        <w:rPr>
          <w:rFonts w:eastAsia="Times New Roman"/>
          <w:szCs w:val="28"/>
          <w:lang w:eastAsia="ru-RU"/>
        </w:rPr>
      </w:pPr>
      <w:r>
        <w:rPr>
          <w:szCs w:val="28"/>
        </w:rPr>
        <w:t>Реализация мероприятий Подпрограммы осуществляется за счет средств фед</w:t>
      </w:r>
      <w:r w:rsidR="0079580E">
        <w:rPr>
          <w:szCs w:val="28"/>
        </w:rPr>
        <w:t>ерального и областного бюджетов.</w:t>
      </w:r>
    </w:p>
    <w:p w:rsidR="005C5589" w:rsidRPr="00FA01F5" w:rsidRDefault="005C5589" w:rsidP="009E18BE">
      <w:pPr>
        <w:pStyle w:val="a4"/>
        <w:widowControl w:val="0"/>
        <w:tabs>
          <w:tab w:val="left" w:pos="1276"/>
        </w:tabs>
        <w:spacing w:line="460" w:lineRule="exact"/>
        <w:ind w:left="0"/>
        <w:rPr>
          <w:szCs w:val="28"/>
        </w:rPr>
      </w:pPr>
      <w:r w:rsidRPr="00FA01F5">
        <w:rPr>
          <w:szCs w:val="28"/>
        </w:rPr>
        <w:t xml:space="preserve">Общий объем финансирования Подпрограммы составляет </w:t>
      </w:r>
      <w:r w:rsidRPr="00FA01F5">
        <w:rPr>
          <w:szCs w:val="28"/>
        </w:rPr>
        <w:br/>
      </w:r>
      <w:r w:rsidR="00371752" w:rsidRPr="00FA01F5">
        <w:rPr>
          <w:szCs w:val="28"/>
        </w:rPr>
        <w:t>62</w:t>
      </w:r>
      <w:r w:rsidR="00B74A88">
        <w:rPr>
          <w:szCs w:val="28"/>
        </w:rPr>
        <w:t> 142,00</w:t>
      </w:r>
      <w:r w:rsidRPr="00FA01F5">
        <w:rPr>
          <w:szCs w:val="28"/>
        </w:rPr>
        <w:t xml:space="preserve"> тыс. рублей, в том числе за счет средств:</w:t>
      </w:r>
    </w:p>
    <w:p w:rsidR="005C5589" w:rsidRPr="00FA01F5" w:rsidRDefault="005C5589" w:rsidP="009E18BE">
      <w:pPr>
        <w:pStyle w:val="a4"/>
        <w:widowControl w:val="0"/>
        <w:tabs>
          <w:tab w:val="left" w:pos="1276"/>
        </w:tabs>
        <w:spacing w:line="460" w:lineRule="exact"/>
        <w:ind w:left="0"/>
        <w:rPr>
          <w:szCs w:val="28"/>
        </w:rPr>
      </w:pPr>
      <w:r w:rsidRPr="00FA01F5">
        <w:rPr>
          <w:szCs w:val="28"/>
        </w:rPr>
        <w:t xml:space="preserve">федерального бюджета – </w:t>
      </w:r>
      <w:r w:rsidR="00371752" w:rsidRPr="00FA01F5">
        <w:rPr>
          <w:szCs w:val="28"/>
        </w:rPr>
        <w:t>61 520,5</w:t>
      </w:r>
      <w:r w:rsidR="00FA01F5" w:rsidRPr="00FA01F5">
        <w:rPr>
          <w:szCs w:val="28"/>
        </w:rPr>
        <w:t>0</w:t>
      </w:r>
      <w:r w:rsidRPr="00FA01F5">
        <w:rPr>
          <w:szCs w:val="28"/>
        </w:rPr>
        <w:t xml:space="preserve"> тыс. рублей;</w:t>
      </w:r>
    </w:p>
    <w:p w:rsidR="001C5A48" w:rsidRDefault="005C5589" w:rsidP="009E18BE">
      <w:pPr>
        <w:widowControl w:val="0"/>
        <w:tabs>
          <w:tab w:val="left" w:pos="1134"/>
        </w:tabs>
        <w:spacing w:line="460" w:lineRule="exact"/>
        <w:ind w:firstLine="720"/>
        <w:rPr>
          <w:szCs w:val="28"/>
        </w:rPr>
      </w:pPr>
      <w:r w:rsidRPr="00FA01F5">
        <w:rPr>
          <w:szCs w:val="28"/>
        </w:rPr>
        <w:t>областного бюджета –</w:t>
      </w:r>
      <w:r w:rsidR="00491C1C" w:rsidRPr="00FA01F5">
        <w:rPr>
          <w:szCs w:val="28"/>
        </w:rPr>
        <w:t xml:space="preserve"> </w:t>
      </w:r>
      <w:r w:rsidR="00371752" w:rsidRPr="00FA01F5">
        <w:rPr>
          <w:szCs w:val="28"/>
        </w:rPr>
        <w:t>621,</w:t>
      </w:r>
      <w:r w:rsidR="00B74A88">
        <w:rPr>
          <w:szCs w:val="28"/>
        </w:rPr>
        <w:t>50</w:t>
      </w:r>
      <w:r w:rsidRPr="00FA01F5">
        <w:rPr>
          <w:szCs w:val="28"/>
        </w:rPr>
        <w:t xml:space="preserve"> тыс. рублей</w:t>
      </w:r>
      <w:r w:rsidR="001C5A48" w:rsidRPr="008A65A9">
        <w:rPr>
          <w:szCs w:val="28"/>
        </w:rPr>
        <w:t>.</w:t>
      </w:r>
    </w:p>
    <w:p w:rsidR="00D32C38" w:rsidRDefault="00D32C38" w:rsidP="009E18BE">
      <w:pPr>
        <w:widowControl w:val="0"/>
        <w:tabs>
          <w:tab w:val="left" w:pos="1134"/>
        </w:tabs>
        <w:spacing w:line="460" w:lineRule="exact"/>
        <w:ind w:firstLine="720"/>
        <w:rPr>
          <w:szCs w:val="28"/>
        </w:rPr>
      </w:pPr>
      <w:r>
        <w:rPr>
          <w:szCs w:val="28"/>
        </w:rPr>
        <w:lastRenderedPageBreak/>
        <w:t xml:space="preserve">Объем расходов, связанных с финансовым обеспечением </w:t>
      </w:r>
      <w:r w:rsidR="0079580E">
        <w:rPr>
          <w:szCs w:val="28"/>
        </w:rPr>
        <w:t>Подп</w:t>
      </w:r>
      <w:r>
        <w:rPr>
          <w:szCs w:val="28"/>
        </w:rPr>
        <w:t>рогра</w:t>
      </w:r>
      <w:r>
        <w:rPr>
          <w:szCs w:val="28"/>
        </w:rPr>
        <w:t>м</w:t>
      </w:r>
      <w:r>
        <w:rPr>
          <w:szCs w:val="28"/>
        </w:rPr>
        <w:t>мы за счет средств областного бюджета, устанавливается законом Кировской области об областном бюджете на очередной финансовый год и плановый период.</w:t>
      </w:r>
    </w:p>
    <w:p w:rsidR="00D32C38" w:rsidRDefault="00D32C38" w:rsidP="009E18BE">
      <w:pPr>
        <w:widowControl w:val="0"/>
        <w:tabs>
          <w:tab w:val="left" w:pos="1134"/>
        </w:tabs>
        <w:spacing w:line="460" w:lineRule="exact"/>
        <w:ind w:firstLine="720"/>
        <w:rPr>
          <w:szCs w:val="28"/>
        </w:rPr>
      </w:pPr>
      <w:r w:rsidRPr="00FA01F5">
        <w:rPr>
          <w:szCs w:val="28"/>
        </w:rPr>
        <w:t xml:space="preserve">Финансирование мероприятий </w:t>
      </w:r>
      <w:r w:rsidR="0079580E" w:rsidRPr="00FA01F5">
        <w:rPr>
          <w:szCs w:val="28"/>
        </w:rPr>
        <w:t>Под</w:t>
      </w:r>
      <w:r w:rsidRPr="00FA01F5">
        <w:rPr>
          <w:szCs w:val="28"/>
        </w:rPr>
        <w:t>программы за счет средств фед</w:t>
      </w:r>
      <w:r w:rsidRPr="00FA01F5">
        <w:rPr>
          <w:szCs w:val="28"/>
        </w:rPr>
        <w:t>е</w:t>
      </w:r>
      <w:r w:rsidRPr="00FA01F5">
        <w:rPr>
          <w:szCs w:val="28"/>
        </w:rPr>
        <w:t>рального бюджета планируется в рамках государственной программы Ро</w:t>
      </w:r>
      <w:r w:rsidRPr="00FA01F5">
        <w:rPr>
          <w:szCs w:val="28"/>
        </w:rPr>
        <w:t>с</w:t>
      </w:r>
      <w:r w:rsidRPr="00FA01F5">
        <w:rPr>
          <w:szCs w:val="28"/>
        </w:rPr>
        <w:t>сийской Федерации «Содействие занятости населения», утвержденной п</w:t>
      </w:r>
      <w:r w:rsidRPr="00FA01F5">
        <w:rPr>
          <w:szCs w:val="28"/>
        </w:rPr>
        <w:t>о</w:t>
      </w:r>
      <w:r w:rsidRPr="00FA01F5">
        <w:rPr>
          <w:szCs w:val="28"/>
        </w:rPr>
        <w:t>становлением Правительства Российской Федерации от 15.04.2014 № 298</w:t>
      </w:r>
      <w:r w:rsidR="002806A8" w:rsidRPr="00FA01F5">
        <w:rPr>
          <w:szCs w:val="28"/>
        </w:rPr>
        <w:t xml:space="preserve"> «Об утверждении государственной программы Российской Федерации «С</w:t>
      </w:r>
      <w:r w:rsidR="002806A8" w:rsidRPr="00FA01F5">
        <w:rPr>
          <w:szCs w:val="28"/>
        </w:rPr>
        <w:t>о</w:t>
      </w:r>
      <w:r w:rsidR="002806A8" w:rsidRPr="00FA01F5">
        <w:rPr>
          <w:szCs w:val="28"/>
        </w:rPr>
        <w:t>действие занятости населения»</w:t>
      </w:r>
      <w:r w:rsidRPr="00FA01F5">
        <w:rPr>
          <w:szCs w:val="28"/>
        </w:rPr>
        <w:t>.</w:t>
      </w:r>
    </w:p>
    <w:p w:rsidR="00D32C38" w:rsidRPr="002633F1" w:rsidRDefault="00D32C38" w:rsidP="009E18BE">
      <w:pPr>
        <w:widowControl w:val="0"/>
        <w:tabs>
          <w:tab w:val="left" w:pos="1134"/>
        </w:tabs>
        <w:spacing w:line="460" w:lineRule="exact"/>
        <w:ind w:firstLine="720"/>
        <w:rPr>
          <w:szCs w:val="28"/>
        </w:rPr>
      </w:pPr>
      <w:r w:rsidRPr="00CD0BCD">
        <w:rPr>
          <w:szCs w:val="28"/>
        </w:rPr>
        <w:t>Средства федерального бю</w:t>
      </w:r>
      <w:r w:rsidR="0079580E" w:rsidRPr="00CD0BCD">
        <w:rPr>
          <w:szCs w:val="28"/>
        </w:rPr>
        <w:t xml:space="preserve">джета предусматриваются в форме </w:t>
      </w:r>
      <w:r w:rsidR="00FC21A0" w:rsidRPr="00F2543E">
        <w:rPr>
          <w:szCs w:val="28"/>
        </w:rPr>
        <w:t xml:space="preserve">иного межбюджетного трансферта, источником финансового обеспечения которого являются средства резервного фонда Правительства Российской Федерации, </w:t>
      </w:r>
      <w:r w:rsidR="00FC21A0" w:rsidRPr="003E4269">
        <w:rPr>
          <w:szCs w:val="28"/>
        </w:rPr>
        <w:t xml:space="preserve">предоставляемого </w:t>
      </w:r>
      <w:r w:rsidR="00FC21A0" w:rsidRPr="00F2543E">
        <w:rPr>
          <w:szCs w:val="28"/>
        </w:rPr>
        <w:t>в целях софинансирования расходных обязательств, во</w:t>
      </w:r>
      <w:r w:rsidR="00FC21A0" w:rsidRPr="00F2543E">
        <w:rPr>
          <w:szCs w:val="28"/>
        </w:rPr>
        <w:t>з</w:t>
      </w:r>
      <w:r w:rsidR="00FC21A0" w:rsidRPr="00F2543E">
        <w:rPr>
          <w:szCs w:val="28"/>
        </w:rPr>
        <w:t>никающих при реализации региональных программ по организации профе</w:t>
      </w:r>
      <w:r w:rsidR="00FC21A0" w:rsidRPr="00F2543E">
        <w:rPr>
          <w:szCs w:val="28"/>
        </w:rPr>
        <w:t>с</w:t>
      </w:r>
      <w:r w:rsidR="00FC21A0" w:rsidRPr="00F2543E">
        <w:rPr>
          <w:szCs w:val="28"/>
        </w:rPr>
        <w:t>сионального обучения и дополнительного профессионального образования работников промышленных предприятий, находящихся под риском увольн</w:t>
      </w:r>
      <w:r w:rsidR="00FC21A0" w:rsidRPr="00F2543E">
        <w:rPr>
          <w:szCs w:val="28"/>
        </w:rPr>
        <w:t>е</w:t>
      </w:r>
      <w:r w:rsidR="00FC21A0" w:rsidRPr="00F2543E">
        <w:rPr>
          <w:szCs w:val="28"/>
        </w:rPr>
        <w:t>ния</w:t>
      </w:r>
      <w:r w:rsidRPr="00CD0BCD">
        <w:rPr>
          <w:szCs w:val="28"/>
        </w:rPr>
        <w:t>.</w:t>
      </w:r>
    </w:p>
    <w:p w:rsidR="0079580E" w:rsidRPr="005F25DE" w:rsidRDefault="00D5544E" w:rsidP="009E18BE">
      <w:pPr>
        <w:widowControl w:val="0"/>
        <w:tabs>
          <w:tab w:val="left" w:pos="1134"/>
        </w:tabs>
        <w:spacing w:line="460" w:lineRule="exact"/>
        <w:ind w:firstLine="720"/>
        <w:rPr>
          <w:sz w:val="22"/>
          <w:szCs w:val="28"/>
        </w:rPr>
      </w:pPr>
      <w:r>
        <w:rPr>
          <w:szCs w:val="28"/>
        </w:rPr>
        <w:t>Направлением финансирования Подпрограммы являются «Прочие ра</w:t>
      </w:r>
      <w:r>
        <w:rPr>
          <w:szCs w:val="28"/>
        </w:rPr>
        <w:t>с</w:t>
      </w:r>
      <w:r>
        <w:rPr>
          <w:szCs w:val="28"/>
        </w:rPr>
        <w:t>ходы.</w:t>
      </w:r>
    </w:p>
    <w:p w:rsidR="001C5A48" w:rsidRPr="001843E6" w:rsidRDefault="00447D01" w:rsidP="009E18BE">
      <w:pPr>
        <w:pStyle w:val="a4"/>
        <w:widowControl w:val="0"/>
        <w:spacing w:line="460" w:lineRule="exact"/>
        <w:ind w:left="0"/>
        <w:contextualSpacing w:val="0"/>
      </w:pPr>
      <w:r>
        <w:rPr>
          <w:szCs w:val="28"/>
        </w:rPr>
        <w:t>Р</w:t>
      </w:r>
      <w:r w:rsidR="001C5A48">
        <w:rPr>
          <w:szCs w:val="28"/>
        </w:rPr>
        <w:t>есурсно</w:t>
      </w:r>
      <w:r>
        <w:rPr>
          <w:szCs w:val="28"/>
        </w:rPr>
        <w:t>е</w:t>
      </w:r>
      <w:r w:rsidR="001C5A48">
        <w:rPr>
          <w:szCs w:val="28"/>
        </w:rPr>
        <w:t xml:space="preserve"> обеспечени</w:t>
      </w:r>
      <w:r>
        <w:rPr>
          <w:szCs w:val="28"/>
        </w:rPr>
        <w:t>е</w:t>
      </w:r>
      <w:r w:rsidR="001C5A48">
        <w:rPr>
          <w:szCs w:val="28"/>
        </w:rPr>
        <w:t xml:space="preserve"> реализации Подпрограммы представлен</w:t>
      </w:r>
      <w:r>
        <w:rPr>
          <w:szCs w:val="28"/>
        </w:rPr>
        <w:t>о</w:t>
      </w:r>
      <w:r w:rsidR="006C096E">
        <w:br/>
      </w:r>
      <w:r w:rsidR="001C5A48" w:rsidRPr="001843E6">
        <w:t xml:space="preserve">в приложении № </w:t>
      </w:r>
      <w:r w:rsidR="003E31FB">
        <w:t>6</w:t>
      </w:r>
      <w:r w:rsidR="001C5A48" w:rsidRPr="001843E6">
        <w:t xml:space="preserve"> к Государственной программе.</w:t>
      </w:r>
    </w:p>
    <w:p w:rsidR="00AD05A4" w:rsidRDefault="00C73142" w:rsidP="0037175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t>Анализ рисков реализации Подпрограммы и описание мер управления рисками</w:t>
      </w:r>
    </w:p>
    <w:p w:rsidR="0079580E" w:rsidRPr="0079580E" w:rsidRDefault="0079580E" w:rsidP="009E18BE">
      <w:pPr>
        <w:widowControl w:val="0"/>
        <w:autoSpaceDE w:val="0"/>
        <w:autoSpaceDN w:val="0"/>
        <w:adjustRightInd w:val="0"/>
        <w:spacing w:line="460" w:lineRule="exact"/>
        <w:outlineLvl w:val="1"/>
        <w:rPr>
          <w:szCs w:val="28"/>
        </w:rPr>
      </w:pPr>
      <w:r w:rsidRPr="0079580E">
        <w:rPr>
          <w:szCs w:val="28"/>
        </w:rPr>
        <w:t>В ходе реализации Подпрограммы могут возникнуть следующие гру</w:t>
      </w:r>
      <w:r w:rsidRPr="0079580E">
        <w:rPr>
          <w:szCs w:val="28"/>
        </w:rPr>
        <w:t>п</w:t>
      </w:r>
      <w:r w:rsidRPr="0079580E">
        <w:rPr>
          <w:szCs w:val="28"/>
        </w:rPr>
        <w:t>пы р</w:t>
      </w:r>
      <w:r w:rsidR="00FC21A0">
        <w:rPr>
          <w:szCs w:val="28"/>
        </w:rPr>
        <w:t>исков, представленные в таблице</w:t>
      </w:r>
      <w:r w:rsidRPr="0079580E">
        <w:rPr>
          <w:szCs w:val="28"/>
        </w:rPr>
        <w:t>.</w:t>
      </w:r>
    </w:p>
    <w:p w:rsidR="006C096E" w:rsidRPr="005F25DE" w:rsidRDefault="006C096E" w:rsidP="005F25DE">
      <w:pPr>
        <w:pStyle w:val="a4"/>
        <w:widowControl w:val="0"/>
        <w:autoSpaceDE w:val="0"/>
        <w:autoSpaceDN w:val="0"/>
        <w:adjustRightInd w:val="0"/>
        <w:spacing w:line="240" w:lineRule="auto"/>
        <w:ind w:left="7732" w:firstLine="0"/>
        <w:jc w:val="right"/>
        <w:outlineLvl w:val="1"/>
        <w:rPr>
          <w:sz w:val="22"/>
          <w:szCs w:val="28"/>
        </w:rPr>
      </w:pPr>
    </w:p>
    <w:p w:rsidR="0079580E" w:rsidRPr="0079580E" w:rsidRDefault="0079580E" w:rsidP="0079580E">
      <w:pPr>
        <w:pStyle w:val="a4"/>
        <w:widowControl w:val="0"/>
        <w:autoSpaceDE w:val="0"/>
        <w:autoSpaceDN w:val="0"/>
        <w:adjustRightInd w:val="0"/>
        <w:spacing w:line="380" w:lineRule="exact"/>
        <w:ind w:left="7732" w:firstLine="0"/>
        <w:jc w:val="right"/>
        <w:outlineLvl w:val="1"/>
        <w:rPr>
          <w:szCs w:val="28"/>
        </w:rPr>
      </w:pPr>
      <w:r w:rsidRPr="0079580E">
        <w:rPr>
          <w:szCs w:val="28"/>
        </w:rPr>
        <w:t>Таблица</w:t>
      </w:r>
    </w:p>
    <w:p w:rsidR="0079580E" w:rsidRPr="006709CC" w:rsidRDefault="0079580E" w:rsidP="005F25DE">
      <w:pPr>
        <w:widowControl w:val="0"/>
        <w:autoSpaceDE w:val="0"/>
        <w:autoSpaceDN w:val="0"/>
        <w:adjustRightInd w:val="0"/>
        <w:spacing w:line="240" w:lineRule="auto"/>
        <w:outlineLvl w:val="1"/>
        <w:rPr>
          <w:sz w:val="1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9580E" w:rsidTr="003232DA">
        <w:trPr>
          <w:trHeight w:val="317"/>
          <w:tblHeader/>
        </w:trPr>
        <w:tc>
          <w:tcPr>
            <w:tcW w:w="4785" w:type="dxa"/>
          </w:tcPr>
          <w:p w:rsidR="0079580E" w:rsidRDefault="0079580E" w:rsidP="00DA4BA4">
            <w:pPr>
              <w:widowControl w:val="0"/>
              <w:autoSpaceDE w:val="0"/>
              <w:autoSpaceDN w:val="0"/>
              <w:adjustRightInd w:val="0"/>
              <w:spacing w:line="380" w:lineRule="exact"/>
              <w:ind w:firstLine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Негативный фактор</w:t>
            </w:r>
          </w:p>
        </w:tc>
        <w:tc>
          <w:tcPr>
            <w:tcW w:w="4785" w:type="dxa"/>
          </w:tcPr>
          <w:p w:rsidR="0079580E" w:rsidRDefault="0079580E" w:rsidP="00DA4BA4">
            <w:pPr>
              <w:widowControl w:val="0"/>
              <w:autoSpaceDE w:val="0"/>
              <w:autoSpaceDN w:val="0"/>
              <w:adjustRightInd w:val="0"/>
              <w:spacing w:line="380" w:lineRule="exact"/>
              <w:ind w:firstLine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Способы минимизации рисков</w:t>
            </w:r>
          </w:p>
        </w:tc>
      </w:tr>
      <w:tr w:rsidR="00FC21A0" w:rsidTr="00DA4BA4">
        <w:tc>
          <w:tcPr>
            <w:tcW w:w="4785" w:type="dxa"/>
          </w:tcPr>
          <w:p w:rsidR="00FC21A0" w:rsidRDefault="006709CC" w:rsidP="006709C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Введение на предприятиях-участниках Подпрограммы огранич</w:t>
            </w:r>
            <w:r>
              <w:t>и</w:t>
            </w:r>
            <w:r>
              <w:lastRenderedPageBreak/>
              <w:t>тельных мероприятий, направленных на обеспечение санитарно-эпидемиологического благополучия, что не позволит обеспечить занятость 85% работников, прошедших обуч</w:t>
            </w:r>
            <w:r>
              <w:t>е</w:t>
            </w:r>
            <w:r>
              <w:t>ние</w:t>
            </w:r>
          </w:p>
        </w:tc>
        <w:tc>
          <w:tcPr>
            <w:tcW w:w="4785" w:type="dxa"/>
          </w:tcPr>
          <w:p w:rsidR="00FC21A0" w:rsidRDefault="009E18BE" w:rsidP="006709CC">
            <w:pPr>
              <w:pStyle w:val="a4"/>
              <w:ind w:left="0" w:firstLine="0"/>
              <w:contextualSpacing w:val="0"/>
            </w:pPr>
            <w:r>
              <w:lastRenderedPageBreak/>
              <w:t>п</w:t>
            </w:r>
            <w:r w:rsidR="006709CC">
              <w:t xml:space="preserve">остоянный мониторинг численности завершивших обучение работников, </w:t>
            </w:r>
            <w:r w:rsidR="006709CC">
              <w:lastRenderedPageBreak/>
              <w:t>продолжающих трудовую деятел</w:t>
            </w:r>
            <w:r w:rsidR="006709CC">
              <w:t>ь</w:t>
            </w:r>
            <w:r w:rsidR="006709CC">
              <w:t>ность после завершения обучения, взаимодействие с предприятиями-участниками Подпрограммы по в</w:t>
            </w:r>
            <w:r w:rsidR="006709CC">
              <w:t>о</w:t>
            </w:r>
            <w:r w:rsidR="006709CC">
              <w:t>просу обеспечения занятости рабо</w:t>
            </w:r>
            <w:r w:rsidR="006709CC">
              <w:t>т</w:t>
            </w:r>
            <w:r w:rsidR="006709CC">
              <w:t>ников, прошедших обучение</w:t>
            </w:r>
          </w:p>
        </w:tc>
      </w:tr>
      <w:tr w:rsidR="00D5544E" w:rsidTr="00DA4BA4">
        <w:tc>
          <w:tcPr>
            <w:tcW w:w="4785" w:type="dxa"/>
          </w:tcPr>
          <w:p w:rsidR="00D5544E" w:rsidRPr="00FC21A0" w:rsidRDefault="00FC21A0" w:rsidP="00FC21A0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rFonts w:eastAsia="Calibri"/>
                <w:szCs w:val="28"/>
                <w:highlight w:val="yellow"/>
              </w:rPr>
            </w:pPr>
            <w:r>
              <w:lastRenderedPageBreak/>
              <w:t>У</w:t>
            </w:r>
            <w:r w:rsidRPr="00B37CF8">
              <w:t>глубление и длительность кризи</w:t>
            </w:r>
            <w:r w:rsidRPr="00B37CF8">
              <w:t>с</w:t>
            </w:r>
            <w:r w:rsidRPr="00B37CF8">
              <w:t>ных явлений</w:t>
            </w:r>
            <w:r>
              <w:t xml:space="preserve"> в экономике и, как сле</w:t>
            </w:r>
            <w:r>
              <w:t>д</w:t>
            </w:r>
            <w:r>
              <w:t>ствие, увеличение численности р</w:t>
            </w:r>
            <w:r>
              <w:t>а</w:t>
            </w:r>
            <w:r>
              <w:t>ботников промышленных предпри</w:t>
            </w:r>
            <w:r>
              <w:t>я</w:t>
            </w:r>
            <w:r>
              <w:t>тий региона, находящихся под риском увольнения</w:t>
            </w:r>
          </w:p>
        </w:tc>
        <w:tc>
          <w:tcPr>
            <w:tcW w:w="4785" w:type="dxa"/>
          </w:tcPr>
          <w:p w:rsidR="00D5544E" w:rsidRPr="00FC21A0" w:rsidRDefault="009E18BE" w:rsidP="005E6E5D">
            <w:pPr>
              <w:pStyle w:val="a4"/>
              <w:ind w:left="0" w:firstLine="0"/>
              <w:contextualSpacing w:val="0"/>
            </w:pPr>
            <w:r>
              <w:t>п</w:t>
            </w:r>
            <w:r w:rsidR="00FC21A0">
              <w:t>роведение оперативного монит</w:t>
            </w:r>
            <w:r w:rsidR="00FC21A0">
              <w:t>о</w:t>
            </w:r>
            <w:r w:rsidR="00FC21A0">
              <w:t>ринга ситуации с занятостью рабо</w:t>
            </w:r>
            <w:r w:rsidR="00FC21A0">
              <w:t>т</w:t>
            </w:r>
            <w:r w:rsidR="00FC21A0">
              <w:t>ников промышленных предприятий, находящихся под риском увольнения, перераспределение</w:t>
            </w:r>
            <w:r w:rsidR="00FC21A0" w:rsidRPr="00B37CF8">
              <w:t xml:space="preserve"> количества участников и финансовых ресурсов между отдельными </w:t>
            </w:r>
            <w:r w:rsidR="00FC21A0">
              <w:t>предприятиям</w:t>
            </w:r>
            <w:r w:rsidR="005E6E5D">
              <w:t>и-</w:t>
            </w:r>
            <w:r w:rsidR="00FC21A0">
              <w:t>участниками Подпрограммы</w:t>
            </w:r>
          </w:p>
        </w:tc>
      </w:tr>
    </w:tbl>
    <w:p w:rsidR="002212F9" w:rsidRPr="00BB7CE6" w:rsidRDefault="005E6E5D" w:rsidP="00A939DD">
      <w:pPr>
        <w:tabs>
          <w:tab w:val="left" w:pos="639"/>
          <w:tab w:val="center" w:pos="4677"/>
        </w:tabs>
        <w:spacing w:before="720" w:line="400" w:lineRule="exact"/>
        <w:ind w:firstLine="0"/>
        <w:jc w:val="center"/>
      </w:pPr>
      <w:r>
        <w:t>__________</w:t>
      </w:r>
    </w:p>
    <w:sectPr w:rsidR="002212F9" w:rsidRPr="00BB7CE6" w:rsidSect="00C96DBC">
      <w:headerReference w:type="default" r:id="rId9"/>
      <w:pgSz w:w="11906" w:h="16838"/>
      <w:pgMar w:top="1276" w:right="851" w:bottom="1134" w:left="1701" w:header="709" w:footer="709" w:gutter="0"/>
      <w:pgNumType w:start="2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99" w:rsidRDefault="00121699" w:rsidP="002212F9">
      <w:pPr>
        <w:spacing w:line="240" w:lineRule="auto"/>
      </w:pPr>
      <w:r>
        <w:separator/>
      </w:r>
    </w:p>
  </w:endnote>
  <w:endnote w:type="continuationSeparator" w:id="0">
    <w:p w:rsidR="00121699" w:rsidRDefault="00121699" w:rsidP="00221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99" w:rsidRDefault="00121699" w:rsidP="002212F9">
      <w:pPr>
        <w:spacing w:line="240" w:lineRule="auto"/>
      </w:pPr>
      <w:r>
        <w:separator/>
      </w:r>
    </w:p>
  </w:footnote>
  <w:footnote w:type="continuationSeparator" w:id="0">
    <w:p w:rsidR="00121699" w:rsidRDefault="00121699" w:rsidP="00221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1C" w:rsidRPr="00A264A4" w:rsidRDefault="00491C1C" w:rsidP="00A264A4">
    <w:pPr>
      <w:pStyle w:val="a5"/>
      <w:tabs>
        <w:tab w:val="left" w:pos="5610"/>
      </w:tabs>
      <w:ind w:firstLine="0"/>
      <w:jc w:val="left"/>
      <w:rPr>
        <w:lang w:val="en-US"/>
      </w:rPr>
    </w:pPr>
    <w:r>
      <w:tab/>
    </w:r>
    <w:sdt>
      <w:sdtPr>
        <w:id w:val="8535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288">
          <w:rPr>
            <w:noProof/>
          </w:rPr>
          <w:t>29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C87"/>
    <w:multiLevelType w:val="hybridMultilevel"/>
    <w:tmpl w:val="94C86B66"/>
    <w:lvl w:ilvl="0" w:tplc="283AA37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6FC6"/>
    <w:multiLevelType w:val="multilevel"/>
    <w:tmpl w:val="3A9CC9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114DA4"/>
    <w:multiLevelType w:val="multilevel"/>
    <w:tmpl w:val="9E547D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AB957AA"/>
    <w:multiLevelType w:val="hybridMultilevel"/>
    <w:tmpl w:val="CB08983E"/>
    <w:lvl w:ilvl="0" w:tplc="A1B05A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6050E41"/>
    <w:multiLevelType w:val="hybridMultilevel"/>
    <w:tmpl w:val="67F827DE"/>
    <w:lvl w:ilvl="0" w:tplc="028C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D615A2"/>
    <w:multiLevelType w:val="hybridMultilevel"/>
    <w:tmpl w:val="ABB827A2"/>
    <w:lvl w:ilvl="0" w:tplc="3882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B6556A"/>
    <w:multiLevelType w:val="hybridMultilevel"/>
    <w:tmpl w:val="146E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24968"/>
    <w:multiLevelType w:val="multilevel"/>
    <w:tmpl w:val="C0CCF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2160"/>
      </w:pPr>
      <w:rPr>
        <w:rFonts w:hint="default"/>
      </w:rPr>
    </w:lvl>
  </w:abstractNum>
  <w:abstractNum w:abstractNumId="8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CE71C6"/>
    <w:multiLevelType w:val="hybridMultilevel"/>
    <w:tmpl w:val="BF166062"/>
    <w:lvl w:ilvl="0" w:tplc="D0A6F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883F19"/>
    <w:multiLevelType w:val="hybridMultilevel"/>
    <w:tmpl w:val="699AC178"/>
    <w:lvl w:ilvl="0" w:tplc="39C6EF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6A0B1F"/>
    <w:multiLevelType w:val="multilevel"/>
    <w:tmpl w:val="17AC66F0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223"/>
    <w:rsid w:val="00001A60"/>
    <w:rsid w:val="00001C8E"/>
    <w:rsid w:val="000022F0"/>
    <w:rsid w:val="0000499C"/>
    <w:rsid w:val="0000665C"/>
    <w:rsid w:val="00006D74"/>
    <w:rsid w:val="00007E8A"/>
    <w:rsid w:val="00013776"/>
    <w:rsid w:val="0001521D"/>
    <w:rsid w:val="00017E19"/>
    <w:rsid w:val="00022BF7"/>
    <w:rsid w:val="000234B6"/>
    <w:rsid w:val="00023F9B"/>
    <w:rsid w:val="00030F28"/>
    <w:rsid w:val="00032013"/>
    <w:rsid w:val="00035F80"/>
    <w:rsid w:val="00051712"/>
    <w:rsid w:val="00052BE3"/>
    <w:rsid w:val="00053846"/>
    <w:rsid w:val="00055FB7"/>
    <w:rsid w:val="00056571"/>
    <w:rsid w:val="00056690"/>
    <w:rsid w:val="00056E4A"/>
    <w:rsid w:val="00057DE4"/>
    <w:rsid w:val="00061FF6"/>
    <w:rsid w:val="00071CFB"/>
    <w:rsid w:val="000723B9"/>
    <w:rsid w:val="000730FA"/>
    <w:rsid w:val="000731DD"/>
    <w:rsid w:val="0007621A"/>
    <w:rsid w:val="000765C9"/>
    <w:rsid w:val="00076A65"/>
    <w:rsid w:val="00077391"/>
    <w:rsid w:val="000774F3"/>
    <w:rsid w:val="000830F8"/>
    <w:rsid w:val="00083CEC"/>
    <w:rsid w:val="00083F5C"/>
    <w:rsid w:val="00084B17"/>
    <w:rsid w:val="00085306"/>
    <w:rsid w:val="0008651A"/>
    <w:rsid w:val="00090D62"/>
    <w:rsid w:val="00093745"/>
    <w:rsid w:val="00095B09"/>
    <w:rsid w:val="00096CE4"/>
    <w:rsid w:val="000A01BE"/>
    <w:rsid w:val="000A161D"/>
    <w:rsid w:val="000A6070"/>
    <w:rsid w:val="000A6F64"/>
    <w:rsid w:val="000B02CD"/>
    <w:rsid w:val="000B0F50"/>
    <w:rsid w:val="000B26B0"/>
    <w:rsid w:val="000B6F65"/>
    <w:rsid w:val="000C1239"/>
    <w:rsid w:val="000C2A9E"/>
    <w:rsid w:val="000D3F76"/>
    <w:rsid w:val="000D6B10"/>
    <w:rsid w:val="000D757A"/>
    <w:rsid w:val="000D7FB1"/>
    <w:rsid w:val="000E200B"/>
    <w:rsid w:val="000E3397"/>
    <w:rsid w:val="000E3A92"/>
    <w:rsid w:val="000E3CEE"/>
    <w:rsid w:val="000E42A9"/>
    <w:rsid w:val="000E67B5"/>
    <w:rsid w:val="000E7DFE"/>
    <w:rsid w:val="000F16C3"/>
    <w:rsid w:val="000F4879"/>
    <w:rsid w:val="000F4D60"/>
    <w:rsid w:val="000F721C"/>
    <w:rsid w:val="0010245E"/>
    <w:rsid w:val="0010278A"/>
    <w:rsid w:val="00102E00"/>
    <w:rsid w:val="00110018"/>
    <w:rsid w:val="0011052E"/>
    <w:rsid w:val="001107D4"/>
    <w:rsid w:val="00112C5E"/>
    <w:rsid w:val="0011637A"/>
    <w:rsid w:val="00121370"/>
    <w:rsid w:val="00121699"/>
    <w:rsid w:val="001267BA"/>
    <w:rsid w:val="00131273"/>
    <w:rsid w:val="00133200"/>
    <w:rsid w:val="0013373D"/>
    <w:rsid w:val="0013474F"/>
    <w:rsid w:val="00134C5E"/>
    <w:rsid w:val="00135860"/>
    <w:rsid w:val="00137F64"/>
    <w:rsid w:val="00142223"/>
    <w:rsid w:val="00142D78"/>
    <w:rsid w:val="00147C1F"/>
    <w:rsid w:val="0015046C"/>
    <w:rsid w:val="001509AD"/>
    <w:rsid w:val="00153150"/>
    <w:rsid w:val="00153ABA"/>
    <w:rsid w:val="00154171"/>
    <w:rsid w:val="0015465D"/>
    <w:rsid w:val="001579BB"/>
    <w:rsid w:val="00157DF8"/>
    <w:rsid w:val="0016091A"/>
    <w:rsid w:val="00162249"/>
    <w:rsid w:val="001629B3"/>
    <w:rsid w:val="00162D62"/>
    <w:rsid w:val="00166744"/>
    <w:rsid w:val="00166EF2"/>
    <w:rsid w:val="00167C24"/>
    <w:rsid w:val="00170288"/>
    <w:rsid w:val="001712FC"/>
    <w:rsid w:val="00172D3F"/>
    <w:rsid w:val="001733F0"/>
    <w:rsid w:val="00173C70"/>
    <w:rsid w:val="00173F9E"/>
    <w:rsid w:val="00174E72"/>
    <w:rsid w:val="001764DA"/>
    <w:rsid w:val="001834DA"/>
    <w:rsid w:val="00187262"/>
    <w:rsid w:val="001902D1"/>
    <w:rsid w:val="00192A26"/>
    <w:rsid w:val="001947F1"/>
    <w:rsid w:val="001972CE"/>
    <w:rsid w:val="00197689"/>
    <w:rsid w:val="00197833"/>
    <w:rsid w:val="00197D62"/>
    <w:rsid w:val="001A3755"/>
    <w:rsid w:val="001A3BED"/>
    <w:rsid w:val="001A3D28"/>
    <w:rsid w:val="001A4E34"/>
    <w:rsid w:val="001A62ED"/>
    <w:rsid w:val="001A6D2F"/>
    <w:rsid w:val="001A6D53"/>
    <w:rsid w:val="001B2FB0"/>
    <w:rsid w:val="001B3F9B"/>
    <w:rsid w:val="001B44C1"/>
    <w:rsid w:val="001B50CD"/>
    <w:rsid w:val="001B7D26"/>
    <w:rsid w:val="001C2762"/>
    <w:rsid w:val="001C3EEE"/>
    <w:rsid w:val="001C42ED"/>
    <w:rsid w:val="001C5A48"/>
    <w:rsid w:val="001D2E3F"/>
    <w:rsid w:val="001D4528"/>
    <w:rsid w:val="001D47F2"/>
    <w:rsid w:val="001D73B2"/>
    <w:rsid w:val="001E0071"/>
    <w:rsid w:val="001E017A"/>
    <w:rsid w:val="001E730A"/>
    <w:rsid w:val="001E7F5E"/>
    <w:rsid w:val="001F0EF2"/>
    <w:rsid w:val="001F1493"/>
    <w:rsid w:val="001F4456"/>
    <w:rsid w:val="001F5858"/>
    <w:rsid w:val="00201834"/>
    <w:rsid w:val="002019F2"/>
    <w:rsid w:val="00204C6A"/>
    <w:rsid w:val="00205914"/>
    <w:rsid w:val="002063DC"/>
    <w:rsid w:val="00213670"/>
    <w:rsid w:val="0021607E"/>
    <w:rsid w:val="00216B1C"/>
    <w:rsid w:val="00217895"/>
    <w:rsid w:val="002212F9"/>
    <w:rsid w:val="002243B4"/>
    <w:rsid w:val="00225A3B"/>
    <w:rsid w:val="00231212"/>
    <w:rsid w:val="002315B5"/>
    <w:rsid w:val="002350CF"/>
    <w:rsid w:val="00235618"/>
    <w:rsid w:val="0023664C"/>
    <w:rsid w:val="00244511"/>
    <w:rsid w:val="002450A2"/>
    <w:rsid w:val="002458AC"/>
    <w:rsid w:val="0024711C"/>
    <w:rsid w:val="00252FD4"/>
    <w:rsid w:val="00255807"/>
    <w:rsid w:val="00255929"/>
    <w:rsid w:val="0026235D"/>
    <w:rsid w:val="002636B7"/>
    <w:rsid w:val="00266043"/>
    <w:rsid w:val="0027026A"/>
    <w:rsid w:val="00274D0B"/>
    <w:rsid w:val="00274FFD"/>
    <w:rsid w:val="0027635D"/>
    <w:rsid w:val="00276AEB"/>
    <w:rsid w:val="002806A8"/>
    <w:rsid w:val="00280D6C"/>
    <w:rsid w:val="002824BF"/>
    <w:rsid w:val="00282F0E"/>
    <w:rsid w:val="0028350B"/>
    <w:rsid w:val="00284FDC"/>
    <w:rsid w:val="002865C5"/>
    <w:rsid w:val="00292062"/>
    <w:rsid w:val="00293148"/>
    <w:rsid w:val="002940AF"/>
    <w:rsid w:val="002940F7"/>
    <w:rsid w:val="0029569B"/>
    <w:rsid w:val="002A2119"/>
    <w:rsid w:val="002A555C"/>
    <w:rsid w:val="002B0048"/>
    <w:rsid w:val="002B54B1"/>
    <w:rsid w:val="002B57BB"/>
    <w:rsid w:val="002B5F21"/>
    <w:rsid w:val="002B63BD"/>
    <w:rsid w:val="002B6ACE"/>
    <w:rsid w:val="002B771C"/>
    <w:rsid w:val="002B787C"/>
    <w:rsid w:val="002C0253"/>
    <w:rsid w:val="002C1692"/>
    <w:rsid w:val="002C23AE"/>
    <w:rsid w:val="002C2B01"/>
    <w:rsid w:val="002C3178"/>
    <w:rsid w:val="002C3CD7"/>
    <w:rsid w:val="002C71A8"/>
    <w:rsid w:val="002C7C00"/>
    <w:rsid w:val="002D14F9"/>
    <w:rsid w:val="002D178B"/>
    <w:rsid w:val="002D3192"/>
    <w:rsid w:val="002D785C"/>
    <w:rsid w:val="002D7B76"/>
    <w:rsid w:val="002D7C15"/>
    <w:rsid w:val="002E1141"/>
    <w:rsid w:val="002E3948"/>
    <w:rsid w:val="002E5E41"/>
    <w:rsid w:val="002E62A2"/>
    <w:rsid w:val="002E6EA4"/>
    <w:rsid w:val="002E7A47"/>
    <w:rsid w:val="002F052F"/>
    <w:rsid w:val="002F1382"/>
    <w:rsid w:val="002F13BF"/>
    <w:rsid w:val="002F2904"/>
    <w:rsid w:val="002F36AF"/>
    <w:rsid w:val="002F560F"/>
    <w:rsid w:val="002F56DF"/>
    <w:rsid w:val="002F6607"/>
    <w:rsid w:val="003019AD"/>
    <w:rsid w:val="00306C78"/>
    <w:rsid w:val="00307997"/>
    <w:rsid w:val="003109DF"/>
    <w:rsid w:val="00310AB1"/>
    <w:rsid w:val="00312956"/>
    <w:rsid w:val="00315943"/>
    <w:rsid w:val="00316E18"/>
    <w:rsid w:val="003232DA"/>
    <w:rsid w:val="003258A9"/>
    <w:rsid w:val="003272C9"/>
    <w:rsid w:val="00332983"/>
    <w:rsid w:val="00337B8C"/>
    <w:rsid w:val="003417F5"/>
    <w:rsid w:val="00341CAE"/>
    <w:rsid w:val="003441F1"/>
    <w:rsid w:val="003453BA"/>
    <w:rsid w:val="00346698"/>
    <w:rsid w:val="00347287"/>
    <w:rsid w:val="003478E4"/>
    <w:rsid w:val="00353850"/>
    <w:rsid w:val="00355859"/>
    <w:rsid w:val="00361857"/>
    <w:rsid w:val="00362BA0"/>
    <w:rsid w:val="003631F9"/>
    <w:rsid w:val="00363567"/>
    <w:rsid w:val="00364BED"/>
    <w:rsid w:val="00371752"/>
    <w:rsid w:val="00375399"/>
    <w:rsid w:val="003761DC"/>
    <w:rsid w:val="00377567"/>
    <w:rsid w:val="00380BCD"/>
    <w:rsid w:val="0038163D"/>
    <w:rsid w:val="003817D7"/>
    <w:rsid w:val="00381AF7"/>
    <w:rsid w:val="00383023"/>
    <w:rsid w:val="003835E6"/>
    <w:rsid w:val="00384AF9"/>
    <w:rsid w:val="00384F78"/>
    <w:rsid w:val="00385666"/>
    <w:rsid w:val="00386912"/>
    <w:rsid w:val="00392967"/>
    <w:rsid w:val="003932FC"/>
    <w:rsid w:val="003940FB"/>
    <w:rsid w:val="00394558"/>
    <w:rsid w:val="00394967"/>
    <w:rsid w:val="003974EC"/>
    <w:rsid w:val="003A051D"/>
    <w:rsid w:val="003A0BEE"/>
    <w:rsid w:val="003A0DB3"/>
    <w:rsid w:val="003A3010"/>
    <w:rsid w:val="003A39B7"/>
    <w:rsid w:val="003A64F2"/>
    <w:rsid w:val="003B06E5"/>
    <w:rsid w:val="003B0F1E"/>
    <w:rsid w:val="003B2126"/>
    <w:rsid w:val="003B25EA"/>
    <w:rsid w:val="003C1B08"/>
    <w:rsid w:val="003C3E0B"/>
    <w:rsid w:val="003D09A7"/>
    <w:rsid w:val="003D2588"/>
    <w:rsid w:val="003D4E53"/>
    <w:rsid w:val="003D63F7"/>
    <w:rsid w:val="003E08A8"/>
    <w:rsid w:val="003E31FB"/>
    <w:rsid w:val="003E5D6A"/>
    <w:rsid w:val="003E77B0"/>
    <w:rsid w:val="003F0907"/>
    <w:rsid w:val="003F095E"/>
    <w:rsid w:val="003F2CDF"/>
    <w:rsid w:val="003F54A1"/>
    <w:rsid w:val="00400661"/>
    <w:rsid w:val="004016BA"/>
    <w:rsid w:val="00402118"/>
    <w:rsid w:val="0040469E"/>
    <w:rsid w:val="004066DA"/>
    <w:rsid w:val="00407C32"/>
    <w:rsid w:val="00410A18"/>
    <w:rsid w:val="0041215F"/>
    <w:rsid w:val="004139ED"/>
    <w:rsid w:val="0041474C"/>
    <w:rsid w:val="004163D0"/>
    <w:rsid w:val="00421223"/>
    <w:rsid w:val="00425323"/>
    <w:rsid w:val="00426AFF"/>
    <w:rsid w:val="00431FB9"/>
    <w:rsid w:val="00436CE3"/>
    <w:rsid w:val="00437641"/>
    <w:rsid w:val="00443049"/>
    <w:rsid w:val="00447D01"/>
    <w:rsid w:val="00456AF4"/>
    <w:rsid w:val="004639EA"/>
    <w:rsid w:val="00466152"/>
    <w:rsid w:val="004728D4"/>
    <w:rsid w:val="00475915"/>
    <w:rsid w:val="004776FE"/>
    <w:rsid w:val="00491C1C"/>
    <w:rsid w:val="00492C31"/>
    <w:rsid w:val="00497E94"/>
    <w:rsid w:val="004A46CF"/>
    <w:rsid w:val="004A6F12"/>
    <w:rsid w:val="004A6FD3"/>
    <w:rsid w:val="004A7DDF"/>
    <w:rsid w:val="004B7EB5"/>
    <w:rsid w:val="004C0186"/>
    <w:rsid w:val="004C09EF"/>
    <w:rsid w:val="004C10A2"/>
    <w:rsid w:val="004C1F55"/>
    <w:rsid w:val="004C3882"/>
    <w:rsid w:val="004C3E8C"/>
    <w:rsid w:val="004C470E"/>
    <w:rsid w:val="004D317E"/>
    <w:rsid w:val="004E1CF9"/>
    <w:rsid w:val="004E4C34"/>
    <w:rsid w:val="004F01D4"/>
    <w:rsid w:val="004F0CDB"/>
    <w:rsid w:val="004F1266"/>
    <w:rsid w:val="004F39FE"/>
    <w:rsid w:val="004F3E0F"/>
    <w:rsid w:val="004F6A67"/>
    <w:rsid w:val="00506F4B"/>
    <w:rsid w:val="005142FC"/>
    <w:rsid w:val="00514F5A"/>
    <w:rsid w:val="00516715"/>
    <w:rsid w:val="0052026F"/>
    <w:rsid w:val="00520B5F"/>
    <w:rsid w:val="00521369"/>
    <w:rsid w:val="00525452"/>
    <w:rsid w:val="00526925"/>
    <w:rsid w:val="005272AF"/>
    <w:rsid w:val="00527B46"/>
    <w:rsid w:val="00530575"/>
    <w:rsid w:val="00531748"/>
    <w:rsid w:val="005379D7"/>
    <w:rsid w:val="00540089"/>
    <w:rsid w:val="005433E2"/>
    <w:rsid w:val="00546249"/>
    <w:rsid w:val="00552A47"/>
    <w:rsid w:val="00553048"/>
    <w:rsid w:val="00553559"/>
    <w:rsid w:val="00554426"/>
    <w:rsid w:val="00554DD9"/>
    <w:rsid w:val="005569D5"/>
    <w:rsid w:val="00561256"/>
    <w:rsid w:val="00570D13"/>
    <w:rsid w:val="00575E4D"/>
    <w:rsid w:val="00576386"/>
    <w:rsid w:val="005768BF"/>
    <w:rsid w:val="00577232"/>
    <w:rsid w:val="00580367"/>
    <w:rsid w:val="00587928"/>
    <w:rsid w:val="005A10B0"/>
    <w:rsid w:val="005A1485"/>
    <w:rsid w:val="005B5FFD"/>
    <w:rsid w:val="005B662D"/>
    <w:rsid w:val="005B7FD4"/>
    <w:rsid w:val="005C2D2E"/>
    <w:rsid w:val="005C3D24"/>
    <w:rsid w:val="005C473B"/>
    <w:rsid w:val="005C5589"/>
    <w:rsid w:val="005D099C"/>
    <w:rsid w:val="005D3FD9"/>
    <w:rsid w:val="005D5CD1"/>
    <w:rsid w:val="005D63D8"/>
    <w:rsid w:val="005E5408"/>
    <w:rsid w:val="005E5673"/>
    <w:rsid w:val="005E5DB4"/>
    <w:rsid w:val="005E6E5D"/>
    <w:rsid w:val="005F0ACF"/>
    <w:rsid w:val="005F25DE"/>
    <w:rsid w:val="005F53A0"/>
    <w:rsid w:val="005F5BE3"/>
    <w:rsid w:val="005F619E"/>
    <w:rsid w:val="005F6338"/>
    <w:rsid w:val="005F69CB"/>
    <w:rsid w:val="005F7C03"/>
    <w:rsid w:val="00601E63"/>
    <w:rsid w:val="0060337C"/>
    <w:rsid w:val="00611720"/>
    <w:rsid w:val="006143B7"/>
    <w:rsid w:val="006150A3"/>
    <w:rsid w:val="00616E69"/>
    <w:rsid w:val="0062321F"/>
    <w:rsid w:val="00623AE3"/>
    <w:rsid w:val="00630096"/>
    <w:rsid w:val="00631885"/>
    <w:rsid w:val="00632D47"/>
    <w:rsid w:val="006353C2"/>
    <w:rsid w:val="00635A81"/>
    <w:rsid w:val="00643140"/>
    <w:rsid w:val="00643FC0"/>
    <w:rsid w:val="00644E1E"/>
    <w:rsid w:val="0064501F"/>
    <w:rsid w:val="00650770"/>
    <w:rsid w:val="00654C05"/>
    <w:rsid w:val="0065531E"/>
    <w:rsid w:val="00655466"/>
    <w:rsid w:val="0065748D"/>
    <w:rsid w:val="00664496"/>
    <w:rsid w:val="006709CC"/>
    <w:rsid w:val="00684CC6"/>
    <w:rsid w:val="00686B0E"/>
    <w:rsid w:val="00687BDF"/>
    <w:rsid w:val="006910A1"/>
    <w:rsid w:val="00697E10"/>
    <w:rsid w:val="006A00B2"/>
    <w:rsid w:val="006A24D0"/>
    <w:rsid w:val="006A2815"/>
    <w:rsid w:val="006A3BB3"/>
    <w:rsid w:val="006A60A4"/>
    <w:rsid w:val="006A7412"/>
    <w:rsid w:val="006B2DCD"/>
    <w:rsid w:val="006B2E10"/>
    <w:rsid w:val="006B40C3"/>
    <w:rsid w:val="006B6810"/>
    <w:rsid w:val="006C096E"/>
    <w:rsid w:val="006C530D"/>
    <w:rsid w:val="006C74F1"/>
    <w:rsid w:val="006D1543"/>
    <w:rsid w:val="006D7466"/>
    <w:rsid w:val="006D766A"/>
    <w:rsid w:val="006E516B"/>
    <w:rsid w:val="006E5594"/>
    <w:rsid w:val="006E6621"/>
    <w:rsid w:val="006E7E14"/>
    <w:rsid w:val="006F03F0"/>
    <w:rsid w:val="007028F7"/>
    <w:rsid w:val="00705FFD"/>
    <w:rsid w:val="00713525"/>
    <w:rsid w:val="0071481C"/>
    <w:rsid w:val="007202FB"/>
    <w:rsid w:val="00720606"/>
    <w:rsid w:val="007228FA"/>
    <w:rsid w:val="00723CE4"/>
    <w:rsid w:val="007249FE"/>
    <w:rsid w:val="007275D9"/>
    <w:rsid w:val="007326C9"/>
    <w:rsid w:val="007326D4"/>
    <w:rsid w:val="00732BA0"/>
    <w:rsid w:val="007348ED"/>
    <w:rsid w:val="00737EA7"/>
    <w:rsid w:val="0074083E"/>
    <w:rsid w:val="007409D5"/>
    <w:rsid w:val="00741E0A"/>
    <w:rsid w:val="00741FE3"/>
    <w:rsid w:val="0075100B"/>
    <w:rsid w:val="007546B5"/>
    <w:rsid w:val="00754F45"/>
    <w:rsid w:val="00757658"/>
    <w:rsid w:val="00760B1E"/>
    <w:rsid w:val="007633C9"/>
    <w:rsid w:val="00763980"/>
    <w:rsid w:val="007648BD"/>
    <w:rsid w:val="00764D85"/>
    <w:rsid w:val="00766124"/>
    <w:rsid w:val="0076723B"/>
    <w:rsid w:val="00771606"/>
    <w:rsid w:val="00775E49"/>
    <w:rsid w:val="00777E6E"/>
    <w:rsid w:val="007827B7"/>
    <w:rsid w:val="007840BF"/>
    <w:rsid w:val="00790413"/>
    <w:rsid w:val="0079580E"/>
    <w:rsid w:val="00795A28"/>
    <w:rsid w:val="00795FBE"/>
    <w:rsid w:val="00796016"/>
    <w:rsid w:val="00796B1F"/>
    <w:rsid w:val="00797967"/>
    <w:rsid w:val="007A0666"/>
    <w:rsid w:val="007A3729"/>
    <w:rsid w:val="007B09D5"/>
    <w:rsid w:val="007B446C"/>
    <w:rsid w:val="007C5A0D"/>
    <w:rsid w:val="007C630E"/>
    <w:rsid w:val="007C6F8B"/>
    <w:rsid w:val="007D5C9D"/>
    <w:rsid w:val="007D5D3C"/>
    <w:rsid w:val="007E12F7"/>
    <w:rsid w:val="007E3E12"/>
    <w:rsid w:val="007F0422"/>
    <w:rsid w:val="007F39F0"/>
    <w:rsid w:val="00800838"/>
    <w:rsid w:val="00802EDB"/>
    <w:rsid w:val="0080381C"/>
    <w:rsid w:val="00803C33"/>
    <w:rsid w:val="00805098"/>
    <w:rsid w:val="00805AA2"/>
    <w:rsid w:val="0081254A"/>
    <w:rsid w:val="00812AE4"/>
    <w:rsid w:val="00813756"/>
    <w:rsid w:val="00821EC3"/>
    <w:rsid w:val="00822CE1"/>
    <w:rsid w:val="0082403A"/>
    <w:rsid w:val="008241B7"/>
    <w:rsid w:val="0082547A"/>
    <w:rsid w:val="00830C25"/>
    <w:rsid w:val="00832E1C"/>
    <w:rsid w:val="008347A4"/>
    <w:rsid w:val="0083689D"/>
    <w:rsid w:val="00836C6C"/>
    <w:rsid w:val="00836D4D"/>
    <w:rsid w:val="00837FED"/>
    <w:rsid w:val="008422BE"/>
    <w:rsid w:val="0084309A"/>
    <w:rsid w:val="00843E2E"/>
    <w:rsid w:val="00851676"/>
    <w:rsid w:val="00852386"/>
    <w:rsid w:val="0085538D"/>
    <w:rsid w:val="008576C2"/>
    <w:rsid w:val="008601B7"/>
    <w:rsid w:val="0086211F"/>
    <w:rsid w:val="0087069F"/>
    <w:rsid w:val="00870EED"/>
    <w:rsid w:val="0087212B"/>
    <w:rsid w:val="00876297"/>
    <w:rsid w:val="00876353"/>
    <w:rsid w:val="00876A16"/>
    <w:rsid w:val="00885233"/>
    <w:rsid w:val="00894A54"/>
    <w:rsid w:val="008964F0"/>
    <w:rsid w:val="008A1223"/>
    <w:rsid w:val="008A4051"/>
    <w:rsid w:val="008A53A9"/>
    <w:rsid w:val="008A5ECD"/>
    <w:rsid w:val="008A65A9"/>
    <w:rsid w:val="008B0D53"/>
    <w:rsid w:val="008B1BA9"/>
    <w:rsid w:val="008B3687"/>
    <w:rsid w:val="008B3C8F"/>
    <w:rsid w:val="008B5F77"/>
    <w:rsid w:val="008B718B"/>
    <w:rsid w:val="008C1DE1"/>
    <w:rsid w:val="008C648A"/>
    <w:rsid w:val="008C76F6"/>
    <w:rsid w:val="008D3DA2"/>
    <w:rsid w:val="008D4439"/>
    <w:rsid w:val="008D4488"/>
    <w:rsid w:val="008E46A9"/>
    <w:rsid w:val="008E54D1"/>
    <w:rsid w:val="008E5D05"/>
    <w:rsid w:val="008F27B6"/>
    <w:rsid w:val="008F4FA7"/>
    <w:rsid w:val="008F6786"/>
    <w:rsid w:val="00900831"/>
    <w:rsid w:val="00900C25"/>
    <w:rsid w:val="00901682"/>
    <w:rsid w:val="00903BFE"/>
    <w:rsid w:val="0090510E"/>
    <w:rsid w:val="009108F9"/>
    <w:rsid w:val="00911336"/>
    <w:rsid w:val="00912B9B"/>
    <w:rsid w:val="00916DD0"/>
    <w:rsid w:val="00920208"/>
    <w:rsid w:val="00920583"/>
    <w:rsid w:val="00920AC0"/>
    <w:rsid w:val="00921CD1"/>
    <w:rsid w:val="00922364"/>
    <w:rsid w:val="0092492D"/>
    <w:rsid w:val="009257E7"/>
    <w:rsid w:val="00930639"/>
    <w:rsid w:val="00934AF6"/>
    <w:rsid w:val="00935579"/>
    <w:rsid w:val="00942CB4"/>
    <w:rsid w:val="0094425A"/>
    <w:rsid w:val="00945B38"/>
    <w:rsid w:val="0095391A"/>
    <w:rsid w:val="0095651D"/>
    <w:rsid w:val="00956BC5"/>
    <w:rsid w:val="00957C0F"/>
    <w:rsid w:val="0096029C"/>
    <w:rsid w:val="009603D7"/>
    <w:rsid w:val="00961C30"/>
    <w:rsid w:val="00962535"/>
    <w:rsid w:val="009629A3"/>
    <w:rsid w:val="009629AD"/>
    <w:rsid w:val="0096573D"/>
    <w:rsid w:val="00970325"/>
    <w:rsid w:val="009712AA"/>
    <w:rsid w:val="0097196D"/>
    <w:rsid w:val="00972E35"/>
    <w:rsid w:val="00973325"/>
    <w:rsid w:val="00973E33"/>
    <w:rsid w:val="00982369"/>
    <w:rsid w:val="009825B6"/>
    <w:rsid w:val="00982FFF"/>
    <w:rsid w:val="00984173"/>
    <w:rsid w:val="00984910"/>
    <w:rsid w:val="00987418"/>
    <w:rsid w:val="00990088"/>
    <w:rsid w:val="0099381F"/>
    <w:rsid w:val="0099384D"/>
    <w:rsid w:val="00994122"/>
    <w:rsid w:val="0099706E"/>
    <w:rsid w:val="009A4C9C"/>
    <w:rsid w:val="009A67F9"/>
    <w:rsid w:val="009B0288"/>
    <w:rsid w:val="009B5AED"/>
    <w:rsid w:val="009C3754"/>
    <w:rsid w:val="009C3910"/>
    <w:rsid w:val="009C3FA7"/>
    <w:rsid w:val="009C4B59"/>
    <w:rsid w:val="009D00B0"/>
    <w:rsid w:val="009D4294"/>
    <w:rsid w:val="009E18BE"/>
    <w:rsid w:val="009E616E"/>
    <w:rsid w:val="009F4287"/>
    <w:rsid w:val="009F544B"/>
    <w:rsid w:val="009F5CA8"/>
    <w:rsid w:val="009F7BD7"/>
    <w:rsid w:val="00A0530D"/>
    <w:rsid w:val="00A0760A"/>
    <w:rsid w:val="00A07EDA"/>
    <w:rsid w:val="00A14322"/>
    <w:rsid w:val="00A22376"/>
    <w:rsid w:val="00A24CB5"/>
    <w:rsid w:val="00A25051"/>
    <w:rsid w:val="00A264A4"/>
    <w:rsid w:val="00A273EB"/>
    <w:rsid w:val="00A31C47"/>
    <w:rsid w:val="00A32860"/>
    <w:rsid w:val="00A32C98"/>
    <w:rsid w:val="00A33705"/>
    <w:rsid w:val="00A37AAC"/>
    <w:rsid w:val="00A45F34"/>
    <w:rsid w:val="00A50EA3"/>
    <w:rsid w:val="00A53FF1"/>
    <w:rsid w:val="00A55A9D"/>
    <w:rsid w:val="00A56CEB"/>
    <w:rsid w:val="00A617F0"/>
    <w:rsid w:val="00A61CF8"/>
    <w:rsid w:val="00A65E1F"/>
    <w:rsid w:val="00A70C91"/>
    <w:rsid w:val="00A74355"/>
    <w:rsid w:val="00A74757"/>
    <w:rsid w:val="00A815F6"/>
    <w:rsid w:val="00A81DD7"/>
    <w:rsid w:val="00A83A96"/>
    <w:rsid w:val="00A86ABA"/>
    <w:rsid w:val="00A873BF"/>
    <w:rsid w:val="00A87DF4"/>
    <w:rsid w:val="00A90C30"/>
    <w:rsid w:val="00A91899"/>
    <w:rsid w:val="00A91E09"/>
    <w:rsid w:val="00A939DD"/>
    <w:rsid w:val="00A94619"/>
    <w:rsid w:val="00A96315"/>
    <w:rsid w:val="00AA143F"/>
    <w:rsid w:val="00AA5D45"/>
    <w:rsid w:val="00AA5DFA"/>
    <w:rsid w:val="00AA6084"/>
    <w:rsid w:val="00AA61F7"/>
    <w:rsid w:val="00AA6C44"/>
    <w:rsid w:val="00AB06DF"/>
    <w:rsid w:val="00AB075B"/>
    <w:rsid w:val="00AB532C"/>
    <w:rsid w:val="00AB5489"/>
    <w:rsid w:val="00AC02AB"/>
    <w:rsid w:val="00AC14D7"/>
    <w:rsid w:val="00AC4B4B"/>
    <w:rsid w:val="00AD05A4"/>
    <w:rsid w:val="00AD0A8D"/>
    <w:rsid w:val="00AD12C8"/>
    <w:rsid w:val="00AD4B7C"/>
    <w:rsid w:val="00AD5052"/>
    <w:rsid w:val="00AD657C"/>
    <w:rsid w:val="00AD6728"/>
    <w:rsid w:val="00AE10BD"/>
    <w:rsid w:val="00AE267D"/>
    <w:rsid w:val="00AE5005"/>
    <w:rsid w:val="00AE64D8"/>
    <w:rsid w:val="00AE6BCA"/>
    <w:rsid w:val="00AF5287"/>
    <w:rsid w:val="00B0283E"/>
    <w:rsid w:val="00B0360B"/>
    <w:rsid w:val="00B04039"/>
    <w:rsid w:val="00B04D46"/>
    <w:rsid w:val="00B07270"/>
    <w:rsid w:val="00B14035"/>
    <w:rsid w:val="00B14051"/>
    <w:rsid w:val="00B17DB9"/>
    <w:rsid w:val="00B223FB"/>
    <w:rsid w:val="00B24701"/>
    <w:rsid w:val="00B2546E"/>
    <w:rsid w:val="00B25C84"/>
    <w:rsid w:val="00B33861"/>
    <w:rsid w:val="00B35596"/>
    <w:rsid w:val="00B35CB1"/>
    <w:rsid w:val="00B37CF8"/>
    <w:rsid w:val="00B41168"/>
    <w:rsid w:val="00B4186C"/>
    <w:rsid w:val="00B45CC2"/>
    <w:rsid w:val="00B46134"/>
    <w:rsid w:val="00B46C43"/>
    <w:rsid w:val="00B50EB2"/>
    <w:rsid w:val="00B5148B"/>
    <w:rsid w:val="00B534CA"/>
    <w:rsid w:val="00B53FB1"/>
    <w:rsid w:val="00B60521"/>
    <w:rsid w:val="00B61E4A"/>
    <w:rsid w:val="00B630EF"/>
    <w:rsid w:val="00B63B5B"/>
    <w:rsid w:val="00B6510A"/>
    <w:rsid w:val="00B65BD3"/>
    <w:rsid w:val="00B660F9"/>
    <w:rsid w:val="00B74A88"/>
    <w:rsid w:val="00B7602F"/>
    <w:rsid w:val="00B76BCF"/>
    <w:rsid w:val="00B779B4"/>
    <w:rsid w:val="00B82827"/>
    <w:rsid w:val="00B839C2"/>
    <w:rsid w:val="00B866E4"/>
    <w:rsid w:val="00B871B6"/>
    <w:rsid w:val="00B905AD"/>
    <w:rsid w:val="00B94753"/>
    <w:rsid w:val="00B97C82"/>
    <w:rsid w:val="00BA1347"/>
    <w:rsid w:val="00BA2252"/>
    <w:rsid w:val="00BA6165"/>
    <w:rsid w:val="00BA626C"/>
    <w:rsid w:val="00BA62B1"/>
    <w:rsid w:val="00BA793B"/>
    <w:rsid w:val="00BA7FA5"/>
    <w:rsid w:val="00BB407A"/>
    <w:rsid w:val="00BB6221"/>
    <w:rsid w:val="00BB7CE6"/>
    <w:rsid w:val="00BC249F"/>
    <w:rsid w:val="00BC584E"/>
    <w:rsid w:val="00BD1764"/>
    <w:rsid w:val="00BD1FBF"/>
    <w:rsid w:val="00BD5506"/>
    <w:rsid w:val="00BE505C"/>
    <w:rsid w:val="00BF0AB4"/>
    <w:rsid w:val="00BF4C0B"/>
    <w:rsid w:val="00C01F8A"/>
    <w:rsid w:val="00C02EAD"/>
    <w:rsid w:val="00C07BC5"/>
    <w:rsid w:val="00C20A1B"/>
    <w:rsid w:val="00C20BF7"/>
    <w:rsid w:val="00C22078"/>
    <w:rsid w:val="00C25B76"/>
    <w:rsid w:val="00C31537"/>
    <w:rsid w:val="00C35135"/>
    <w:rsid w:val="00C41E89"/>
    <w:rsid w:val="00C4713A"/>
    <w:rsid w:val="00C472EB"/>
    <w:rsid w:val="00C52785"/>
    <w:rsid w:val="00C54470"/>
    <w:rsid w:val="00C55E3F"/>
    <w:rsid w:val="00C70700"/>
    <w:rsid w:val="00C70E92"/>
    <w:rsid w:val="00C71F38"/>
    <w:rsid w:val="00C73142"/>
    <w:rsid w:val="00C755D7"/>
    <w:rsid w:val="00C777C0"/>
    <w:rsid w:val="00C815F4"/>
    <w:rsid w:val="00C82F3C"/>
    <w:rsid w:val="00C84573"/>
    <w:rsid w:val="00C966B9"/>
    <w:rsid w:val="00C96DBC"/>
    <w:rsid w:val="00CA2D86"/>
    <w:rsid w:val="00CA439A"/>
    <w:rsid w:val="00CA4F9F"/>
    <w:rsid w:val="00CB142F"/>
    <w:rsid w:val="00CB1473"/>
    <w:rsid w:val="00CB1FFB"/>
    <w:rsid w:val="00CB24AA"/>
    <w:rsid w:val="00CB2A94"/>
    <w:rsid w:val="00CB78CF"/>
    <w:rsid w:val="00CC1D87"/>
    <w:rsid w:val="00CC317F"/>
    <w:rsid w:val="00CC5763"/>
    <w:rsid w:val="00CC77B3"/>
    <w:rsid w:val="00CC794A"/>
    <w:rsid w:val="00CD01EF"/>
    <w:rsid w:val="00CD0BCD"/>
    <w:rsid w:val="00CD4E1B"/>
    <w:rsid w:val="00CD69E0"/>
    <w:rsid w:val="00CE1D6A"/>
    <w:rsid w:val="00CE2527"/>
    <w:rsid w:val="00CE5202"/>
    <w:rsid w:val="00CE78EC"/>
    <w:rsid w:val="00CF173C"/>
    <w:rsid w:val="00CF319D"/>
    <w:rsid w:val="00CF72A2"/>
    <w:rsid w:val="00D00556"/>
    <w:rsid w:val="00D01EE9"/>
    <w:rsid w:val="00D02AD5"/>
    <w:rsid w:val="00D06C3D"/>
    <w:rsid w:val="00D07750"/>
    <w:rsid w:val="00D13653"/>
    <w:rsid w:val="00D1485D"/>
    <w:rsid w:val="00D17601"/>
    <w:rsid w:val="00D22330"/>
    <w:rsid w:val="00D27C72"/>
    <w:rsid w:val="00D3013B"/>
    <w:rsid w:val="00D31410"/>
    <w:rsid w:val="00D3203C"/>
    <w:rsid w:val="00D322E1"/>
    <w:rsid w:val="00D324E6"/>
    <w:rsid w:val="00D32C38"/>
    <w:rsid w:val="00D36544"/>
    <w:rsid w:val="00D422D7"/>
    <w:rsid w:val="00D43312"/>
    <w:rsid w:val="00D44330"/>
    <w:rsid w:val="00D45C43"/>
    <w:rsid w:val="00D46DB9"/>
    <w:rsid w:val="00D478B7"/>
    <w:rsid w:val="00D50724"/>
    <w:rsid w:val="00D5544E"/>
    <w:rsid w:val="00D55855"/>
    <w:rsid w:val="00D56490"/>
    <w:rsid w:val="00D6170D"/>
    <w:rsid w:val="00D61C18"/>
    <w:rsid w:val="00D61F4A"/>
    <w:rsid w:val="00D62A5F"/>
    <w:rsid w:val="00D63EF8"/>
    <w:rsid w:val="00D64032"/>
    <w:rsid w:val="00D65D18"/>
    <w:rsid w:val="00D6607B"/>
    <w:rsid w:val="00D7147D"/>
    <w:rsid w:val="00D716A2"/>
    <w:rsid w:val="00D76D3D"/>
    <w:rsid w:val="00D77593"/>
    <w:rsid w:val="00D77842"/>
    <w:rsid w:val="00D77E5D"/>
    <w:rsid w:val="00D807D8"/>
    <w:rsid w:val="00D840C5"/>
    <w:rsid w:val="00D92B83"/>
    <w:rsid w:val="00D93472"/>
    <w:rsid w:val="00DA030B"/>
    <w:rsid w:val="00DA3346"/>
    <w:rsid w:val="00DA48CD"/>
    <w:rsid w:val="00DA4BA4"/>
    <w:rsid w:val="00DB26CA"/>
    <w:rsid w:val="00DB2840"/>
    <w:rsid w:val="00DB3958"/>
    <w:rsid w:val="00DB62BE"/>
    <w:rsid w:val="00DB6623"/>
    <w:rsid w:val="00DC0A5E"/>
    <w:rsid w:val="00DC32B2"/>
    <w:rsid w:val="00DC62E6"/>
    <w:rsid w:val="00DC6A0F"/>
    <w:rsid w:val="00DC6ADE"/>
    <w:rsid w:val="00DD234C"/>
    <w:rsid w:val="00DD48CB"/>
    <w:rsid w:val="00DD4C89"/>
    <w:rsid w:val="00DD6141"/>
    <w:rsid w:val="00DD7C9D"/>
    <w:rsid w:val="00DE06EB"/>
    <w:rsid w:val="00DE305C"/>
    <w:rsid w:val="00DE31BB"/>
    <w:rsid w:val="00DE4DB8"/>
    <w:rsid w:val="00DE5D2D"/>
    <w:rsid w:val="00DE7650"/>
    <w:rsid w:val="00DE7B54"/>
    <w:rsid w:val="00DF00EA"/>
    <w:rsid w:val="00DF069A"/>
    <w:rsid w:val="00DF1B44"/>
    <w:rsid w:val="00DF288E"/>
    <w:rsid w:val="00DF5682"/>
    <w:rsid w:val="00DF66FA"/>
    <w:rsid w:val="00DF68E6"/>
    <w:rsid w:val="00E000C8"/>
    <w:rsid w:val="00E0143E"/>
    <w:rsid w:val="00E016D7"/>
    <w:rsid w:val="00E02B57"/>
    <w:rsid w:val="00E03E13"/>
    <w:rsid w:val="00E0475D"/>
    <w:rsid w:val="00E07AC6"/>
    <w:rsid w:val="00E10796"/>
    <w:rsid w:val="00E10A51"/>
    <w:rsid w:val="00E11D40"/>
    <w:rsid w:val="00E12DE4"/>
    <w:rsid w:val="00E13FBF"/>
    <w:rsid w:val="00E16479"/>
    <w:rsid w:val="00E17255"/>
    <w:rsid w:val="00E30E71"/>
    <w:rsid w:val="00E310AB"/>
    <w:rsid w:val="00E314A6"/>
    <w:rsid w:val="00E3223F"/>
    <w:rsid w:val="00E329AD"/>
    <w:rsid w:val="00E3323C"/>
    <w:rsid w:val="00E4274E"/>
    <w:rsid w:val="00E431D3"/>
    <w:rsid w:val="00E45399"/>
    <w:rsid w:val="00E4627B"/>
    <w:rsid w:val="00E462A4"/>
    <w:rsid w:val="00E53096"/>
    <w:rsid w:val="00E6082A"/>
    <w:rsid w:val="00E60B07"/>
    <w:rsid w:val="00E6308D"/>
    <w:rsid w:val="00E74941"/>
    <w:rsid w:val="00E74C77"/>
    <w:rsid w:val="00E80478"/>
    <w:rsid w:val="00E86E62"/>
    <w:rsid w:val="00E9062A"/>
    <w:rsid w:val="00E91806"/>
    <w:rsid w:val="00E9203C"/>
    <w:rsid w:val="00E9599B"/>
    <w:rsid w:val="00EA6497"/>
    <w:rsid w:val="00EB0FCC"/>
    <w:rsid w:val="00EB3EF1"/>
    <w:rsid w:val="00EB55D7"/>
    <w:rsid w:val="00EC3DD0"/>
    <w:rsid w:val="00EC4165"/>
    <w:rsid w:val="00EC567E"/>
    <w:rsid w:val="00ED1498"/>
    <w:rsid w:val="00ED19F1"/>
    <w:rsid w:val="00ED7A2F"/>
    <w:rsid w:val="00EE1932"/>
    <w:rsid w:val="00EE1C82"/>
    <w:rsid w:val="00EE3ECB"/>
    <w:rsid w:val="00EE4A85"/>
    <w:rsid w:val="00EE53F9"/>
    <w:rsid w:val="00EE655F"/>
    <w:rsid w:val="00EE727D"/>
    <w:rsid w:val="00EF30F0"/>
    <w:rsid w:val="00F00035"/>
    <w:rsid w:val="00F013B7"/>
    <w:rsid w:val="00F01524"/>
    <w:rsid w:val="00F02820"/>
    <w:rsid w:val="00F062A0"/>
    <w:rsid w:val="00F1159B"/>
    <w:rsid w:val="00F122AC"/>
    <w:rsid w:val="00F1303C"/>
    <w:rsid w:val="00F1557B"/>
    <w:rsid w:val="00F16971"/>
    <w:rsid w:val="00F20103"/>
    <w:rsid w:val="00F237DE"/>
    <w:rsid w:val="00F33CC8"/>
    <w:rsid w:val="00F37638"/>
    <w:rsid w:val="00F41C52"/>
    <w:rsid w:val="00F43100"/>
    <w:rsid w:val="00F51D92"/>
    <w:rsid w:val="00F543F8"/>
    <w:rsid w:val="00F55802"/>
    <w:rsid w:val="00F6130E"/>
    <w:rsid w:val="00F615B3"/>
    <w:rsid w:val="00F6535B"/>
    <w:rsid w:val="00F6667E"/>
    <w:rsid w:val="00F677BB"/>
    <w:rsid w:val="00F73661"/>
    <w:rsid w:val="00F742AB"/>
    <w:rsid w:val="00F75006"/>
    <w:rsid w:val="00F80167"/>
    <w:rsid w:val="00F82248"/>
    <w:rsid w:val="00F822CC"/>
    <w:rsid w:val="00F829B6"/>
    <w:rsid w:val="00F84ADC"/>
    <w:rsid w:val="00F85F9D"/>
    <w:rsid w:val="00F90530"/>
    <w:rsid w:val="00F93809"/>
    <w:rsid w:val="00F95AAE"/>
    <w:rsid w:val="00F97A3B"/>
    <w:rsid w:val="00FA01F5"/>
    <w:rsid w:val="00FA08E5"/>
    <w:rsid w:val="00FA1D1C"/>
    <w:rsid w:val="00FA2884"/>
    <w:rsid w:val="00FA3A94"/>
    <w:rsid w:val="00FA43BA"/>
    <w:rsid w:val="00FA7B54"/>
    <w:rsid w:val="00FB7D1D"/>
    <w:rsid w:val="00FC21A0"/>
    <w:rsid w:val="00FC22D5"/>
    <w:rsid w:val="00FC2A2B"/>
    <w:rsid w:val="00FC2CFD"/>
    <w:rsid w:val="00FC6590"/>
    <w:rsid w:val="00FD0FFC"/>
    <w:rsid w:val="00FD22F7"/>
    <w:rsid w:val="00FD563A"/>
    <w:rsid w:val="00FD608C"/>
    <w:rsid w:val="00FD6B2E"/>
    <w:rsid w:val="00FE030C"/>
    <w:rsid w:val="00FF0D38"/>
    <w:rsid w:val="00FF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CE3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761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05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2F9"/>
  </w:style>
  <w:style w:type="paragraph" w:styleId="a7">
    <w:name w:val="footer"/>
    <w:basedOn w:val="a"/>
    <w:link w:val="a8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9"/>
  </w:style>
  <w:style w:type="paragraph" w:styleId="a9">
    <w:name w:val="Balloon Text"/>
    <w:basedOn w:val="a"/>
    <w:link w:val="aa"/>
    <w:uiPriority w:val="99"/>
    <w:semiHidden/>
    <w:unhideWhenUsed/>
    <w:rsid w:val="0076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3B"/>
    <w:rPr>
      <w:rFonts w:ascii="Tahoma" w:hAnsi="Tahoma" w:cs="Tahoma"/>
      <w:sz w:val="16"/>
      <w:szCs w:val="16"/>
    </w:rPr>
  </w:style>
  <w:style w:type="paragraph" w:customStyle="1" w:styleId="1">
    <w:name w:val="нормальный 1"/>
    <w:basedOn w:val="a"/>
    <w:rsid w:val="000B0F5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c">
    <w:name w:val="Абзац1 c отступом"/>
    <w:basedOn w:val="a"/>
    <w:rsid w:val="00B60521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ab">
    <w:name w:val="Абзац с отсуп"/>
    <w:basedOn w:val="a"/>
    <w:rsid w:val="00B60521"/>
    <w:pPr>
      <w:spacing w:before="120" w:line="360" w:lineRule="exact"/>
      <w:ind w:firstLine="720"/>
    </w:pPr>
    <w:rPr>
      <w:rFonts w:eastAsia="Times New Roman" w:cs="Times New Roman"/>
      <w:szCs w:val="20"/>
      <w:lang w:val="en-US" w:eastAsia="ru-RU"/>
    </w:rPr>
  </w:style>
  <w:style w:type="paragraph" w:customStyle="1" w:styleId="14">
    <w:name w:val="СТАНДАРТ14"/>
    <w:basedOn w:val="a"/>
    <w:rsid w:val="00B60521"/>
    <w:pPr>
      <w:spacing w:after="60"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521369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85666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styleId="ad">
    <w:name w:val="Emphasis"/>
    <w:qFormat/>
    <w:rsid w:val="00F1303C"/>
    <w:rPr>
      <w:i/>
      <w:iCs/>
    </w:rPr>
  </w:style>
  <w:style w:type="paragraph" w:styleId="ae">
    <w:name w:val="No Spacing"/>
    <w:uiPriority w:val="1"/>
    <w:qFormat/>
    <w:rsid w:val="00F1303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TML">
    <w:name w:val="HTML Preformatted"/>
    <w:aliases w:val=" Знак"/>
    <w:basedOn w:val="a"/>
    <w:link w:val="HTML0"/>
    <w:rsid w:val="002B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2B57BB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Абзац списка11"/>
    <w:basedOn w:val="a"/>
    <w:rsid w:val="002B57BB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8C1DE1"/>
  </w:style>
  <w:style w:type="paragraph" w:styleId="af">
    <w:name w:val="Normal (Web)"/>
    <w:basedOn w:val="a"/>
    <w:uiPriority w:val="99"/>
    <w:unhideWhenUsed/>
    <w:rsid w:val="004C388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4C388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4C3882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4C3882"/>
    <w:rPr>
      <w:vertAlign w:val="superscript"/>
    </w:rPr>
  </w:style>
  <w:style w:type="paragraph" w:customStyle="1" w:styleId="2">
    <w:name w:val="Абзац списка2"/>
    <w:basedOn w:val="a"/>
    <w:rsid w:val="003E08A8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1A6D2F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7C54-C8BB-4DEF-81EB-E8448008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slobodina_ai</cp:lastModifiedBy>
  <cp:revision>24</cp:revision>
  <cp:lastPrinted>2022-03-23T17:54:00Z</cp:lastPrinted>
  <dcterms:created xsi:type="dcterms:W3CDTF">2019-12-03T11:08:00Z</dcterms:created>
  <dcterms:modified xsi:type="dcterms:W3CDTF">2022-03-24T15:44:00Z</dcterms:modified>
</cp:coreProperties>
</file>